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097EF" w14:textId="2D02F846" w:rsidR="000357C9" w:rsidRPr="00322EE9" w:rsidRDefault="000357C9">
      <w:pPr>
        <w:rPr>
          <w:b/>
          <w:bCs/>
          <w:color w:val="D05D01" w:themeColor="accent2" w:themeShade="BF"/>
          <w:sz w:val="24"/>
          <w:szCs w:val="24"/>
        </w:rPr>
      </w:pPr>
      <w:r w:rsidRPr="00322EE9">
        <w:rPr>
          <w:b/>
          <w:bCs/>
          <w:color w:val="D05D01" w:themeColor="accent2" w:themeShade="BF"/>
          <w:sz w:val="24"/>
          <w:szCs w:val="24"/>
        </w:rPr>
        <w:t xml:space="preserve">Open Call for Appointment of an </w:t>
      </w:r>
      <w:r w:rsidRPr="00E9678A">
        <w:rPr>
          <w:b/>
          <w:bCs/>
          <w:color w:val="D05D01"/>
          <w:sz w:val="24"/>
          <w:szCs w:val="24"/>
        </w:rPr>
        <w:t>Independent</w:t>
      </w:r>
      <w:r w:rsidRPr="00322EE9">
        <w:rPr>
          <w:b/>
          <w:bCs/>
          <w:color w:val="D05D01" w:themeColor="accent2" w:themeShade="BF"/>
          <w:sz w:val="24"/>
          <w:szCs w:val="24"/>
        </w:rPr>
        <w:t xml:space="preserve"> Chair for Luton Arts and Culture Strategy Group</w:t>
      </w:r>
    </w:p>
    <w:p w14:paraId="5ECCDB98" w14:textId="07ECA42C" w:rsidR="000357C9" w:rsidRDefault="000357C9">
      <w:r>
        <w:t>Luton Arts and Culture Strategy Group is seeking a new Independent Chair to play a leading role in the development of its work over the next 18 months.</w:t>
      </w:r>
    </w:p>
    <w:p w14:paraId="71CE1089" w14:textId="0A880282" w:rsidR="00777B8D" w:rsidRDefault="00777B8D" w:rsidP="00777B8D">
      <w:r>
        <w:t xml:space="preserve">We are entering an exciting period for Arts and Culture in Luton, having secured £1.2m of </w:t>
      </w:r>
      <w:r w:rsidR="00672A1B">
        <w:t xml:space="preserve">Arts Council England </w:t>
      </w:r>
      <w:r>
        <w:t>Place Partnership Funding last year to deliver the</w:t>
      </w:r>
      <w:r w:rsidRPr="00E9678A">
        <w:rPr>
          <w:color w:val="FE801A" w:themeColor="accent2"/>
        </w:rPr>
        <w:t xml:space="preserve"> </w:t>
      </w:r>
      <w:hyperlink r:id="rId7" w:history="1">
        <w:r w:rsidRPr="00E9678A">
          <w:rPr>
            <w:rStyle w:val="Hyperlink"/>
            <w:b/>
            <w:bCs/>
            <w:color w:val="D05D01"/>
          </w:rPr>
          <w:t>Luton Arts Programme</w:t>
        </w:r>
      </w:hyperlink>
      <w:r>
        <w:t xml:space="preserve">, </w:t>
      </w:r>
      <w:r w:rsidR="00605B69">
        <w:t xml:space="preserve">which </w:t>
      </w:r>
      <w:r>
        <w:t xml:space="preserve">launched in April 2025, </w:t>
      </w:r>
      <w:r w:rsidR="00605B69">
        <w:t>as well as</w:t>
      </w:r>
      <w:r>
        <w:t xml:space="preserve"> funding agreed to develop a Cultural Compact in the town</w:t>
      </w:r>
      <w:r w:rsidR="00605B69">
        <w:t xml:space="preserve"> beyond this</w:t>
      </w:r>
      <w:r>
        <w:t xml:space="preserve">. Luton is also </w:t>
      </w:r>
      <w:r w:rsidR="00605B69">
        <w:t>aiming</w:t>
      </w:r>
      <w:r>
        <w:t xml:space="preserve"> to build on the success of the Radio 1 Big Weekend which took place in Luton in 2024 and opportunities for cultural regeneration linked to over £5 billion of inward investment in the town. All partners in the Arts and Culture Strategy Group are signed up to Luton’s 2040 Vision, which includes a key focus on transforming lives through arts, culture and heritage.</w:t>
      </w:r>
    </w:p>
    <w:p w14:paraId="5E96970C" w14:textId="4218DF0F" w:rsidR="000357C9" w:rsidRDefault="00605B69" w:rsidP="000E3336">
      <w:pPr>
        <w:jc w:val="both"/>
      </w:pPr>
      <w:r>
        <w:t>The new</w:t>
      </w:r>
      <w:r w:rsidR="00777B8D">
        <w:t xml:space="preserve"> Independent Chair </w:t>
      </w:r>
      <w:r>
        <w:t>will</w:t>
      </w:r>
      <w:r w:rsidR="00777B8D">
        <w:t xml:space="preserve"> bring vision and purpose to accelerate the growth of Arts and Culture in Luton. The ideal candidate will have</w:t>
      </w:r>
      <w:r w:rsidR="000357C9">
        <w:t xml:space="preserve"> outstanding experience of leading strategic Arts and Culture development in a place-based setting, while building strong links between creative leaders and the wider community, as well the ability to open up new opportunities for Luton to transform the lives of our citizens through arts and culture.</w:t>
      </w:r>
    </w:p>
    <w:p w14:paraId="30E9F9EF" w14:textId="2007BABE" w:rsidR="00777B8D" w:rsidRDefault="00777B8D"/>
    <w:p w14:paraId="211DC87C" w14:textId="6FC17C35" w:rsidR="00777B8D" w:rsidRPr="00E9678A" w:rsidRDefault="00430BA3" w:rsidP="001D7DF9">
      <w:pPr>
        <w:jc w:val="both"/>
        <w:rPr>
          <w:b/>
          <w:bCs/>
          <w:color w:val="D05D01" w:themeColor="accent2" w:themeShade="BF"/>
          <w:sz w:val="22"/>
          <w:szCs w:val="22"/>
        </w:rPr>
      </w:pPr>
      <w:r w:rsidRPr="00E9678A">
        <w:rPr>
          <w:noProof/>
          <w:sz w:val="22"/>
          <w:szCs w:val="22"/>
        </w:rPr>
        <w:drawing>
          <wp:anchor distT="0" distB="0" distL="114300" distR="114300" simplePos="0" relativeHeight="251659264" behindDoc="0" locked="0" layoutInCell="1" allowOverlap="1" wp14:anchorId="11DD09C8" wp14:editId="4BCC8621">
            <wp:simplePos x="0" y="0"/>
            <wp:positionH relativeFrom="column">
              <wp:posOffset>2489200</wp:posOffset>
            </wp:positionH>
            <wp:positionV relativeFrom="paragraph">
              <wp:posOffset>277495</wp:posOffset>
            </wp:positionV>
            <wp:extent cx="3332480" cy="1511300"/>
            <wp:effectExtent l="0" t="0" r="1270" b="0"/>
            <wp:wrapSquare wrapText="bothSides"/>
            <wp:docPr id="112318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852" name="Picture 1" descr="A screenshot of a computer&#10;&#10;AI-generated content may be incorrect."/>
                    <pic:cNvPicPr/>
                  </pic:nvPicPr>
                  <pic:blipFill rotWithShape="1">
                    <a:blip r:embed="rId8">
                      <a:extLst>
                        <a:ext uri="{28A0092B-C50C-407E-A947-70E740481C1C}">
                          <a14:useLocalDpi xmlns:a14="http://schemas.microsoft.com/office/drawing/2010/main" val="0"/>
                        </a:ext>
                      </a:extLst>
                    </a:blip>
                    <a:srcRect l="35602" t="31081" r="33946" b="44360"/>
                    <a:stretch/>
                  </pic:blipFill>
                  <pic:spPr bwMode="auto">
                    <a:xfrm>
                      <a:off x="0" y="0"/>
                      <a:ext cx="3332480" cy="151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689" w:rsidRPr="00E9678A">
        <w:rPr>
          <w:b/>
          <w:bCs/>
          <w:color w:val="D05D01" w:themeColor="accent2" w:themeShade="BF"/>
          <w:sz w:val="22"/>
          <w:szCs w:val="22"/>
        </w:rPr>
        <w:t>Luton Arts and Culture Strategy Group</w:t>
      </w:r>
    </w:p>
    <w:p w14:paraId="23C9296B" w14:textId="250E4D7B" w:rsidR="000357C9" w:rsidRDefault="000357C9" w:rsidP="001D7DF9">
      <w:pPr>
        <w:spacing w:after="0"/>
        <w:jc w:val="both"/>
      </w:pPr>
      <w:r>
        <w:t xml:space="preserve">Luton’s Arts and Culture Strategy Group exists to provide leadership and partnership working to deliver arts and culture in Luton. The terms of reference for the group include delivering on Luton’s Arts and Culture Strategy, </w:t>
      </w:r>
      <w:hyperlink r:id="rId9" w:history="1">
        <w:r w:rsidRPr="00E9678A">
          <w:rPr>
            <w:rStyle w:val="Hyperlink"/>
            <w:b/>
            <w:bCs/>
            <w:color w:val="D05D01"/>
          </w:rPr>
          <w:t>Harnessing Momentum</w:t>
        </w:r>
      </w:hyperlink>
      <w:r>
        <w:t>. This Strategy is due for renewal in 2027.</w:t>
      </w:r>
    </w:p>
    <w:p w14:paraId="05A4BFA6" w14:textId="77777777" w:rsidR="00430BA3" w:rsidRDefault="00430BA3" w:rsidP="001D7DF9">
      <w:pPr>
        <w:spacing w:after="0"/>
        <w:jc w:val="both"/>
      </w:pPr>
    </w:p>
    <w:p w14:paraId="267CD171" w14:textId="68CFC425" w:rsidR="000357C9" w:rsidRDefault="000357C9" w:rsidP="001D7DF9">
      <w:pPr>
        <w:spacing w:after="0"/>
        <w:jc w:val="both"/>
      </w:pPr>
      <w:r>
        <w:t>Membership of the Arts and Culture Strategy Group currently includes the following organisations and NPOs:</w:t>
      </w:r>
    </w:p>
    <w:p w14:paraId="1D7BA196" w14:textId="41665DC8" w:rsidR="000357C9" w:rsidRDefault="001D7DF9" w:rsidP="000357C9">
      <w:pPr>
        <w:spacing w:after="0"/>
      </w:pPr>
      <w:r w:rsidRPr="001D7DF9">
        <w:rPr>
          <w:noProof/>
        </w:rPr>
        <w:drawing>
          <wp:anchor distT="0" distB="0" distL="114300" distR="114300" simplePos="0" relativeHeight="251658240" behindDoc="0" locked="0" layoutInCell="1" allowOverlap="1" wp14:anchorId="0B7629A7" wp14:editId="29809D5E">
            <wp:simplePos x="0" y="0"/>
            <wp:positionH relativeFrom="page">
              <wp:align>left</wp:align>
            </wp:positionH>
            <wp:positionV relativeFrom="paragraph">
              <wp:posOffset>248480</wp:posOffset>
            </wp:positionV>
            <wp:extent cx="1903730" cy="2179320"/>
            <wp:effectExtent l="0" t="0" r="1270" b="0"/>
            <wp:wrapSquare wrapText="bothSides"/>
            <wp:docPr id="871271139" name="Picture 4" descr="A person in a garment&#10;&#10;AI-generated content may be incorrect.">
              <a:extLst xmlns:a="http://schemas.openxmlformats.org/drawingml/2006/main">
                <a:ext uri="{FF2B5EF4-FFF2-40B4-BE49-F238E27FC236}">
                  <a16:creationId xmlns:a16="http://schemas.microsoft.com/office/drawing/2014/main" id="{2D3E5083-3E7C-C0BA-69C7-832FE304E0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in a garment&#10;&#10;AI-generated content may be incorrect.">
                      <a:extLst>
                        <a:ext uri="{FF2B5EF4-FFF2-40B4-BE49-F238E27FC236}">
                          <a16:creationId xmlns:a16="http://schemas.microsoft.com/office/drawing/2014/main" id="{2D3E5083-3E7C-C0BA-69C7-832FE304E04C}"/>
                        </a:ext>
                      </a:extLst>
                    </pic:cNvPr>
                    <pic:cNvPicPr>
                      <a:picLocks noChangeAspect="1"/>
                    </pic:cNvPicPr>
                  </pic:nvPicPr>
                  <pic:blipFill>
                    <a:blip r:embed="rId10" cstate="print">
                      <a:extLst>
                        <a:ext uri="{28A0092B-C50C-407E-A947-70E740481C1C}">
                          <a14:useLocalDpi xmlns:a14="http://schemas.microsoft.com/office/drawing/2010/main" val="0"/>
                        </a:ext>
                      </a:extLst>
                    </a:blip>
                    <a:srcRect t="2057" b="21557"/>
                    <a:stretch>
                      <a:fillRect/>
                    </a:stretch>
                  </pic:blipFill>
                  <pic:spPr>
                    <a:xfrm>
                      <a:off x="0" y="0"/>
                      <a:ext cx="1903730" cy="2179320"/>
                    </a:xfrm>
                    <a:custGeom>
                      <a:avLst/>
                      <a:gdLst/>
                      <a:ahLst/>
                      <a:cxnLst/>
                      <a:rect l="l" t="t" r="r" b="b"/>
                      <a:pathLst>
                        <a:path w="5004928" h="5727482">
                          <a:moveTo>
                            <a:pt x="1673274" y="0"/>
                          </a:moveTo>
                          <a:cubicBezTo>
                            <a:pt x="3513296" y="0"/>
                            <a:pt x="5004928" y="1491632"/>
                            <a:pt x="5004928" y="3331654"/>
                          </a:cubicBezTo>
                          <a:cubicBezTo>
                            <a:pt x="5004928" y="4251665"/>
                            <a:pt x="4632020" y="5084579"/>
                            <a:pt x="4029109" y="5687489"/>
                          </a:cubicBezTo>
                          <a:lnTo>
                            <a:pt x="3985106" y="5727482"/>
                          </a:lnTo>
                          <a:lnTo>
                            <a:pt x="0" y="5727482"/>
                          </a:lnTo>
                          <a:lnTo>
                            <a:pt x="0" y="453879"/>
                          </a:lnTo>
                          <a:lnTo>
                            <a:pt x="85210" y="402113"/>
                          </a:lnTo>
                          <a:cubicBezTo>
                            <a:pt x="557283" y="145668"/>
                            <a:pt x="1098267" y="0"/>
                            <a:pt x="1673274" y="0"/>
                          </a:cubicBezTo>
                          <a:close/>
                        </a:path>
                      </a:pathLst>
                    </a:custGeom>
                  </pic:spPr>
                </pic:pic>
              </a:graphicData>
            </a:graphic>
            <wp14:sizeRelH relativeFrom="margin">
              <wp14:pctWidth>0</wp14:pctWidth>
            </wp14:sizeRelH>
            <wp14:sizeRelV relativeFrom="margin">
              <wp14:pctHeight>0</wp14:pctHeight>
            </wp14:sizeRelV>
          </wp:anchor>
        </w:drawing>
      </w:r>
    </w:p>
    <w:p w14:paraId="31245B97" w14:textId="77777777" w:rsidR="000357C9" w:rsidRDefault="000357C9" w:rsidP="000357C9">
      <w:pPr>
        <w:pStyle w:val="ListParagraph"/>
        <w:numPr>
          <w:ilvl w:val="0"/>
          <w:numId w:val="1"/>
        </w:numPr>
        <w:spacing w:after="0"/>
        <w:sectPr w:rsidR="000357C9">
          <w:headerReference w:type="default" r:id="rId11"/>
          <w:footerReference w:type="default" r:id="rId12"/>
          <w:pgSz w:w="11906" w:h="16838"/>
          <w:pgMar w:top="1440" w:right="1440" w:bottom="1440" w:left="1440" w:header="708" w:footer="708" w:gutter="0"/>
          <w:cols w:space="708"/>
          <w:docGrid w:linePitch="360"/>
        </w:sectPr>
      </w:pPr>
    </w:p>
    <w:p w14:paraId="2AF2C08D" w14:textId="64B1A28C" w:rsidR="000357C9" w:rsidRDefault="000357C9" w:rsidP="00430BA3">
      <w:pPr>
        <w:pStyle w:val="ListParagraph"/>
        <w:numPr>
          <w:ilvl w:val="0"/>
          <w:numId w:val="6"/>
        </w:numPr>
        <w:spacing w:after="0"/>
      </w:pPr>
      <w:r>
        <w:t>Active Luton</w:t>
      </w:r>
    </w:p>
    <w:p w14:paraId="3DD19885" w14:textId="0EF1C379" w:rsidR="000357C9" w:rsidRDefault="000357C9" w:rsidP="00430BA3">
      <w:pPr>
        <w:pStyle w:val="ListParagraph"/>
        <w:numPr>
          <w:ilvl w:val="0"/>
          <w:numId w:val="6"/>
        </w:numPr>
        <w:spacing w:after="0"/>
      </w:pPr>
      <w:r>
        <w:t>Arts Council England</w:t>
      </w:r>
    </w:p>
    <w:p w14:paraId="2CD5021B" w14:textId="3A6E5B04" w:rsidR="000357C9" w:rsidRDefault="000357C9" w:rsidP="00430BA3">
      <w:pPr>
        <w:pStyle w:val="ListParagraph"/>
        <w:numPr>
          <w:ilvl w:val="0"/>
          <w:numId w:val="6"/>
        </w:numPr>
        <w:spacing w:after="0"/>
      </w:pPr>
      <w:r>
        <w:t>Clore Leadership</w:t>
      </w:r>
    </w:p>
    <w:p w14:paraId="02BE8CD8" w14:textId="4D6B0EE1" w:rsidR="000357C9" w:rsidRDefault="000357C9" w:rsidP="00430BA3">
      <w:pPr>
        <w:pStyle w:val="ListParagraph"/>
        <w:numPr>
          <w:ilvl w:val="0"/>
          <w:numId w:val="6"/>
        </w:numPr>
        <w:spacing w:after="0"/>
      </w:pPr>
      <w:r>
        <w:t xml:space="preserve">Luton Council </w:t>
      </w:r>
    </w:p>
    <w:p w14:paraId="632DF56F" w14:textId="020CCBED" w:rsidR="000357C9" w:rsidRDefault="000357C9" w:rsidP="00430BA3">
      <w:pPr>
        <w:pStyle w:val="ListParagraph"/>
        <w:numPr>
          <w:ilvl w:val="0"/>
          <w:numId w:val="6"/>
        </w:numPr>
        <w:spacing w:after="0"/>
      </w:pPr>
      <w:r>
        <w:t>Luton Creative Forum Steering Group</w:t>
      </w:r>
    </w:p>
    <w:p w14:paraId="752DA1A7" w14:textId="12E20CFD" w:rsidR="000357C9" w:rsidRDefault="000357C9" w:rsidP="00430BA3">
      <w:pPr>
        <w:pStyle w:val="ListParagraph"/>
        <w:numPr>
          <w:ilvl w:val="0"/>
          <w:numId w:val="6"/>
        </w:numPr>
        <w:spacing w:after="0"/>
      </w:pPr>
      <w:r>
        <w:t>Music 24</w:t>
      </w:r>
    </w:p>
    <w:p w14:paraId="729F7DF3" w14:textId="02370D07" w:rsidR="000357C9" w:rsidRDefault="000357C9" w:rsidP="00430BA3">
      <w:pPr>
        <w:pStyle w:val="ListParagraph"/>
        <w:numPr>
          <w:ilvl w:val="0"/>
          <w:numId w:val="6"/>
        </w:numPr>
        <w:spacing w:after="0"/>
      </w:pPr>
      <w:r>
        <w:t>Revoluton Arts</w:t>
      </w:r>
    </w:p>
    <w:p w14:paraId="6BAFBDE6" w14:textId="7A2CF59A" w:rsidR="000357C9" w:rsidRDefault="000357C9" w:rsidP="00430BA3">
      <w:pPr>
        <w:pStyle w:val="ListParagraph"/>
        <w:numPr>
          <w:ilvl w:val="0"/>
          <w:numId w:val="6"/>
        </w:numPr>
        <w:spacing w:after="0"/>
      </w:pPr>
      <w:r>
        <w:t>Tangled Feet</w:t>
      </w:r>
    </w:p>
    <w:p w14:paraId="50150CAD" w14:textId="22FBB940" w:rsidR="000357C9" w:rsidRDefault="000357C9" w:rsidP="00430BA3">
      <w:pPr>
        <w:pStyle w:val="ListParagraph"/>
        <w:numPr>
          <w:ilvl w:val="0"/>
          <w:numId w:val="6"/>
        </w:numPr>
        <w:spacing w:after="0"/>
      </w:pPr>
      <w:r>
        <w:t>The Culture Trust, Luton</w:t>
      </w:r>
    </w:p>
    <w:p w14:paraId="529426E2" w14:textId="338F0359" w:rsidR="000357C9" w:rsidRDefault="000357C9" w:rsidP="00430BA3">
      <w:pPr>
        <w:pStyle w:val="ListParagraph"/>
        <w:numPr>
          <w:ilvl w:val="0"/>
          <w:numId w:val="6"/>
        </w:numPr>
        <w:spacing w:after="0"/>
      </w:pPr>
      <w:r>
        <w:t>UK Centre for Carnival Arts</w:t>
      </w:r>
    </w:p>
    <w:p w14:paraId="5ADA6F8B" w14:textId="205C2FCF" w:rsidR="000357C9" w:rsidRDefault="000357C9" w:rsidP="00430BA3">
      <w:pPr>
        <w:pStyle w:val="ListParagraph"/>
        <w:numPr>
          <w:ilvl w:val="0"/>
          <w:numId w:val="6"/>
        </w:numPr>
        <w:spacing w:after="0"/>
        <w:sectPr w:rsidR="000357C9" w:rsidSect="000357C9">
          <w:type w:val="continuous"/>
          <w:pgSz w:w="11906" w:h="16838"/>
          <w:pgMar w:top="1440" w:right="1440" w:bottom="1440" w:left="1440" w:header="708" w:footer="708" w:gutter="0"/>
          <w:cols w:num="2" w:space="708"/>
          <w:docGrid w:linePitch="360"/>
        </w:sectPr>
      </w:pPr>
      <w:r>
        <w:t>University of Bedfordshir</w:t>
      </w:r>
      <w:r w:rsidR="000E3336">
        <w:t>e</w:t>
      </w:r>
    </w:p>
    <w:p w14:paraId="071A43B7" w14:textId="51C6E8FD" w:rsidR="00322EE9" w:rsidRDefault="00322EE9"/>
    <w:p w14:paraId="5D8CB73B" w14:textId="14FB7D20" w:rsidR="00322EE9" w:rsidRDefault="00322EE9"/>
    <w:p w14:paraId="4CAD81CE" w14:textId="4F52E2BC" w:rsidR="000357C9" w:rsidRPr="00E9678A" w:rsidRDefault="000357C9">
      <w:pPr>
        <w:rPr>
          <w:b/>
          <w:bCs/>
          <w:color w:val="D05D01" w:themeColor="accent2" w:themeShade="BF"/>
          <w:sz w:val="24"/>
          <w:szCs w:val="24"/>
        </w:rPr>
      </w:pPr>
      <w:r w:rsidRPr="00E9678A">
        <w:rPr>
          <w:b/>
          <w:bCs/>
          <w:color w:val="D05D01" w:themeColor="accent2" w:themeShade="BF"/>
          <w:sz w:val="24"/>
          <w:szCs w:val="24"/>
        </w:rPr>
        <w:lastRenderedPageBreak/>
        <w:t>The Role</w:t>
      </w:r>
      <w:r w:rsidR="00605B69">
        <w:rPr>
          <w:b/>
          <w:bCs/>
          <w:color w:val="D05D01" w:themeColor="accent2" w:themeShade="BF"/>
          <w:sz w:val="24"/>
          <w:szCs w:val="24"/>
        </w:rPr>
        <w:t>:</w:t>
      </w:r>
      <w:r w:rsidRPr="00E9678A">
        <w:rPr>
          <w:b/>
          <w:bCs/>
          <w:color w:val="D05D01" w:themeColor="accent2" w:themeShade="BF"/>
          <w:sz w:val="24"/>
          <w:szCs w:val="24"/>
        </w:rPr>
        <w:t xml:space="preserve"> Job Description</w:t>
      </w:r>
    </w:p>
    <w:p w14:paraId="2E49E137" w14:textId="653DB121" w:rsidR="000357C9" w:rsidRPr="00B46F8E" w:rsidRDefault="000357C9">
      <w:r w:rsidRPr="00B46F8E">
        <w:rPr>
          <w:b/>
          <w:bCs/>
        </w:rPr>
        <w:t>Duration:</w:t>
      </w:r>
      <w:r w:rsidRPr="00B46F8E">
        <w:t xml:space="preserve"> 18 months</w:t>
      </w:r>
    </w:p>
    <w:p w14:paraId="0E349DE7" w14:textId="02DC8D93" w:rsidR="000357C9" w:rsidRDefault="000357C9">
      <w:r w:rsidRPr="00B46F8E">
        <w:rPr>
          <w:b/>
          <w:bCs/>
        </w:rPr>
        <w:t>Time commitment:</w:t>
      </w:r>
      <w:r w:rsidRPr="00B46F8E">
        <w:t xml:space="preserve"> </w:t>
      </w:r>
      <w:r w:rsidR="001327CE" w:rsidRPr="00B46F8E">
        <w:t>12</w:t>
      </w:r>
      <w:r w:rsidRPr="00B46F8E">
        <w:t xml:space="preserve">-30 days (9 meetings over an 18-month period with approximately </w:t>
      </w:r>
      <w:r w:rsidR="001327CE" w:rsidRPr="00B46F8E">
        <w:t>1</w:t>
      </w:r>
      <w:r w:rsidRPr="00B46F8E">
        <w:t>-</w:t>
      </w:r>
      <w:r w:rsidR="00B46F8E" w:rsidRPr="00B46F8E">
        <w:t>3</w:t>
      </w:r>
      <w:r w:rsidRPr="00B46F8E">
        <w:t xml:space="preserve"> </w:t>
      </w:r>
      <w:r w:rsidR="00B46F8E" w:rsidRPr="00B46F8E">
        <w:t>days’</w:t>
      </w:r>
      <w:r w:rsidRPr="00B46F8E">
        <w:t xml:space="preserve"> work required </w:t>
      </w:r>
      <w:r w:rsidR="00B46F8E">
        <w:t>per meeting</w:t>
      </w:r>
      <w:r w:rsidRPr="00B46F8E">
        <w:t>).</w:t>
      </w:r>
    </w:p>
    <w:p w14:paraId="336C4171" w14:textId="51846B41" w:rsidR="000357C9" w:rsidRDefault="000357C9">
      <w:r w:rsidRPr="004860E1">
        <w:rPr>
          <w:b/>
          <w:bCs/>
        </w:rPr>
        <w:t>Remuneration:</w:t>
      </w:r>
      <w:r>
        <w:t xml:space="preserve"> £500 per day</w:t>
      </w:r>
    </w:p>
    <w:p w14:paraId="79FC4BA9" w14:textId="42095A94" w:rsidR="004860E1" w:rsidRDefault="000357C9">
      <w:r w:rsidRPr="004860E1">
        <w:rPr>
          <w:b/>
          <w:bCs/>
        </w:rPr>
        <w:t>Resources:</w:t>
      </w:r>
      <w:r>
        <w:t xml:space="preserve"> </w:t>
      </w:r>
      <w:r w:rsidR="00777B8D">
        <w:t xml:space="preserve">The Chair will be supported by the </w:t>
      </w:r>
      <w:r w:rsidR="00605B69">
        <w:t>c</w:t>
      </w:r>
      <w:r w:rsidR="00777B8D">
        <w:t xml:space="preserve">ouncil’s Culture and Creativity Team who will be responsible for administration of meetings, booking learning visits, conducting research and writing of strategy documents. The Chair will also be able to draw upon the extensive capacity and expertise of partners in the Arts and Culture Strategy Group to support delivery of key pieces of work. </w:t>
      </w:r>
      <w:r w:rsidR="00605B69">
        <w:t>The Chair will be responsible for the Arts and Culture Strategy Group development budget, to be used as agreed by the group as a whole</w:t>
      </w:r>
      <w:r w:rsidR="00777B8D">
        <w:t>.</w:t>
      </w:r>
    </w:p>
    <w:p w14:paraId="22652952" w14:textId="5136D31A" w:rsidR="000357C9" w:rsidRDefault="00B46F8E">
      <w:r>
        <w:t>The final work programme for the Independent Chair will be agreed once a suitable candidate has been appointed, but is likely to include the following:</w:t>
      </w:r>
    </w:p>
    <w:p w14:paraId="1FE9733C" w14:textId="2F865B6C" w:rsidR="000365E9" w:rsidRDefault="000365E9" w:rsidP="000365E9">
      <w:pPr>
        <w:pStyle w:val="ListParagraph"/>
        <w:numPr>
          <w:ilvl w:val="0"/>
          <w:numId w:val="2"/>
        </w:numPr>
      </w:pPr>
      <w:r>
        <w:t>Chair a total of 9 Arts and Culture Strategy Group meetings over an 18-month period.</w:t>
      </w:r>
    </w:p>
    <w:p w14:paraId="27570857" w14:textId="517776D2" w:rsidR="000365E9" w:rsidRDefault="000365E9" w:rsidP="000365E9">
      <w:pPr>
        <w:pStyle w:val="ListParagraph"/>
        <w:numPr>
          <w:ilvl w:val="0"/>
          <w:numId w:val="2"/>
        </w:numPr>
      </w:pPr>
      <w:r>
        <w:t>Steer the development of the Arts and Culture Strategy Group, including</w:t>
      </w:r>
      <w:r w:rsidR="006A7899">
        <w:t>:</w:t>
      </w:r>
    </w:p>
    <w:p w14:paraId="3F97C6CD" w14:textId="75FB6C01" w:rsidR="006A7899" w:rsidRDefault="006A7899" w:rsidP="006A7899">
      <w:pPr>
        <w:pStyle w:val="ListParagraph"/>
        <w:numPr>
          <w:ilvl w:val="1"/>
          <w:numId w:val="2"/>
        </w:numPr>
      </w:pPr>
      <w:r>
        <w:t>Updating the group Terms of Reference, with clear roles and responsibilities for all member organisations.</w:t>
      </w:r>
    </w:p>
    <w:p w14:paraId="354CE20B" w14:textId="27549D1E" w:rsidR="006A7899" w:rsidRDefault="006A7899" w:rsidP="006A7899">
      <w:pPr>
        <w:pStyle w:val="ListParagraph"/>
        <w:numPr>
          <w:ilvl w:val="1"/>
          <w:numId w:val="2"/>
        </w:numPr>
      </w:pPr>
      <w:r>
        <w:t>Development of a new model for outreach and engagement that increases representation of Luton’s super-diverse community within Arts and Culture leadership.</w:t>
      </w:r>
    </w:p>
    <w:p w14:paraId="6B1F0DF4" w14:textId="2760832F" w:rsidR="006A7899" w:rsidRDefault="006A7899" w:rsidP="006A7899">
      <w:pPr>
        <w:pStyle w:val="ListParagraph"/>
        <w:numPr>
          <w:ilvl w:val="1"/>
          <w:numId w:val="2"/>
        </w:numPr>
      </w:pPr>
      <w:r>
        <w:t>Work with appointed vice-chairs to develop their role as future arts and culture strategy leaders.</w:t>
      </w:r>
    </w:p>
    <w:p w14:paraId="7F71263E" w14:textId="07653241" w:rsidR="006A7899" w:rsidRDefault="006A7899" w:rsidP="006A7899">
      <w:pPr>
        <w:pStyle w:val="ListParagraph"/>
        <w:numPr>
          <w:ilvl w:val="1"/>
          <w:numId w:val="2"/>
        </w:numPr>
      </w:pPr>
      <w:r>
        <w:t>Provide strategic leadership to the Luton Arts Programme and its legacy planning, including development of exit strategies for the programme, plans to address identified needs including access to spaces and resources for creatives and a talent development offer.</w:t>
      </w:r>
    </w:p>
    <w:p w14:paraId="1BD9B652" w14:textId="48672579" w:rsidR="006A7899" w:rsidRDefault="006A7899" w:rsidP="006A7899">
      <w:pPr>
        <w:pStyle w:val="ListParagraph"/>
        <w:numPr>
          <w:ilvl w:val="0"/>
          <w:numId w:val="2"/>
        </w:numPr>
      </w:pPr>
      <w:r>
        <w:t>Provide strategic leadership in the development of a new Arts and Culture Strategy.</w:t>
      </w:r>
    </w:p>
    <w:p w14:paraId="271B9561" w14:textId="77FBF9DE" w:rsidR="006A7899" w:rsidRDefault="006A7899" w:rsidP="006A7899">
      <w:pPr>
        <w:pStyle w:val="ListParagraph"/>
        <w:numPr>
          <w:ilvl w:val="0"/>
          <w:numId w:val="2"/>
        </w:numPr>
      </w:pPr>
      <w:r>
        <w:t>Provide strategic leadership to the group in developing other strategic work, including:</w:t>
      </w:r>
    </w:p>
    <w:p w14:paraId="52976B59" w14:textId="77777777" w:rsidR="006A7899" w:rsidRDefault="006A7899" w:rsidP="006A7899">
      <w:pPr>
        <w:pStyle w:val="ListParagraph"/>
        <w:numPr>
          <w:ilvl w:val="1"/>
          <w:numId w:val="2"/>
        </w:numPr>
      </w:pPr>
      <w:r>
        <w:t>Creation of an audience development plan beyond 2027 that builds on the legacy of Luton Arts</w:t>
      </w:r>
    </w:p>
    <w:p w14:paraId="15FE05CF" w14:textId="77777777" w:rsidR="006A7899" w:rsidRDefault="006A7899" w:rsidP="006A7899">
      <w:pPr>
        <w:pStyle w:val="ListParagraph"/>
        <w:numPr>
          <w:ilvl w:val="1"/>
          <w:numId w:val="2"/>
        </w:numPr>
      </w:pPr>
      <w:r>
        <w:t>Development of a Net Zero roadmap for Arts and Culture</w:t>
      </w:r>
    </w:p>
    <w:p w14:paraId="543ED135" w14:textId="77777777" w:rsidR="00605B69" w:rsidRDefault="00605B69" w:rsidP="00605B69">
      <w:pPr>
        <w:pStyle w:val="ListParagraph"/>
        <w:numPr>
          <w:ilvl w:val="1"/>
          <w:numId w:val="2"/>
        </w:numPr>
      </w:pPr>
      <w:r>
        <w:t>Continuation of an Equality Diversity and Inclusion (EDI) Framework established in Luton Arts Programme</w:t>
      </w:r>
    </w:p>
    <w:p w14:paraId="00F43E18" w14:textId="77777777" w:rsidR="006A7899" w:rsidRDefault="006A7899" w:rsidP="006A7899">
      <w:pPr>
        <w:pStyle w:val="ListParagraph"/>
        <w:numPr>
          <w:ilvl w:val="1"/>
          <w:numId w:val="2"/>
        </w:numPr>
      </w:pPr>
      <w:r>
        <w:t>Creation of a Cultural Compact in Luton</w:t>
      </w:r>
    </w:p>
    <w:p w14:paraId="25904382" w14:textId="0AC8477F" w:rsidR="004860E1" w:rsidRDefault="006A7899" w:rsidP="006A7899">
      <w:pPr>
        <w:pStyle w:val="ListParagraph"/>
        <w:numPr>
          <w:ilvl w:val="0"/>
          <w:numId w:val="2"/>
        </w:numPr>
      </w:pPr>
      <w:r>
        <w:t>Provide links for the Strategy Group to wider opportunities, funding streams and learning from best practice in other places.</w:t>
      </w:r>
    </w:p>
    <w:p w14:paraId="784044E5" w14:textId="77777777" w:rsidR="006A7899" w:rsidRDefault="006A7899" w:rsidP="006A7899">
      <w:pPr>
        <w:pStyle w:val="ListParagraph"/>
      </w:pPr>
    </w:p>
    <w:p w14:paraId="19084E08" w14:textId="77777777" w:rsidR="00322EE9" w:rsidRDefault="00322EE9" w:rsidP="006A7899">
      <w:pPr>
        <w:pStyle w:val="ListParagraph"/>
      </w:pPr>
    </w:p>
    <w:p w14:paraId="79C094C5" w14:textId="77777777" w:rsidR="00322EE9" w:rsidRDefault="00322EE9" w:rsidP="006A7899">
      <w:pPr>
        <w:pStyle w:val="ListParagraph"/>
      </w:pPr>
    </w:p>
    <w:p w14:paraId="7C14CDD3" w14:textId="77777777" w:rsidR="00322EE9" w:rsidRDefault="00322EE9" w:rsidP="006A7899">
      <w:pPr>
        <w:pStyle w:val="ListParagraph"/>
      </w:pPr>
    </w:p>
    <w:p w14:paraId="5553F4FE" w14:textId="77777777" w:rsidR="00322EE9" w:rsidRDefault="00322EE9" w:rsidP="006A7899">
      <w:pPr>
        <w:pStyle w:val="ListParagraph"/>
      </w:pPr>
    </w:p>
    <w:p w14:paraId="3889DB1A" w14:textId="77777777" w:rsidR="009004B3" w:rsidRDefault="009004B3" w:rsidP="006A7899">
      <w:pPr>
        <w:pStyle w:val="ListParagraph"/>
      </w:pPr>
    </w:p>
    <w:p w14:paraId="7A81CE90" w14:textId="046E535C" w:rsidR="009004B3" w:rsidRDefault="009004B3" w:rsidP="006A7899">
      <w:pPr>
        <w:pStyle w:val="ListParagraph"/>
      </w:pPr>
    </w:p>
    <w:p w14:paraId="13DBC35F" w14:textId="77777777" w:rsidR="00322EE9" w:rsidRDefault="00322EE9" w:rsidP="006A7899">
      <w:pPr>
        <w:pStyle w:val="ListParagraph"/>
      </w:pPr>
    </w:p>
    <w:p w14:paraId="47298762" w14:textId="77777777" w:rsidR="00322EE9" w:rsidRDefault="00322EE9" w:rsidP="006A7899">
      <w:pPr>
        <w:pStyle w:val="ListParagraph"/>
      </w:pPr>
    </w:p>
    <w:p w14:paraId="6E34C96D" w14:textId="1706E962" w:rsidR="00E85EAF" w:rsidRPr="00E9678A" w:rsidRDefault="004860E1">
      <w:pPr>
        <w:rPr>
          <w:b/>
          <w:bCs/>
          <w:color w:val="D05D01" w:themeColor="accent2" w:themeShade="BF"/>
          <w:sz w:val="24"/>
          <w:szCs w:val="24"/>
        </w:rPr>
      </w:pPr>
      <w:r w:rsidRPr="00E9678A">
        <w:rPr>
          <w:b/>
          <w:bCs/>
          <w:color w:val="D05D01" w:themeColor="accent2" w:themeShade="BF"/>
          <w:sz w:val="24"/>
          <w:szCs w:val="24"/>
        </w:rPr>
        <w:lastRenderedPageBreak/>
        <w:t>The Role</w:t>
      </w:r>
      <w:r w:rsidR="00605B69">
        <w:rPr>
          <w:b/>
          <w:bCs/>
          <w:color w:val="D05D01" w:themeColor="accent2" w:themeShade="BF"/>
          <w:sz w:val="24"/>
          <w:szCs w:val="24"/>
        </w:rPr>
        <w:t>:</w:t>
      </w:r>
      <w:r w:rsidRPr="00E9678A">
        <w:rPr>
          <w:b/>
          <w:bCs/>
          <w:color w:val="D05D01" w:themeColor="accent2" w:themeShade="BF"/>
          <w:sz w:val="24"/>
          <w:szCs w:val="24"/>
        </w:rPr>
        <w:t xml:space="preserve"> Person Specification</w:t>
      </w:r>
    </w:p>
    <w:p w14:paraId="27D117AC" w14:textId="0AA5FBF1" w:rsidR="00B46F8E" w:rsidRPr="00B46F8E" w:rsidRDefault="00B46F8E" w:rsidP="00B46F8E">
      <w:pPr>
        <w:jc w:val="both"/>
      </w:pPr>
      <w:r>
        <w:t>We are seeking a candidate with a broad range of skills and experience. The successful candidate will need to meet the essential criteria for independence, and the panel will consider appointing the candidate with the most suitable blend of the desirable skills, knowledge and experience outlined in the person specification.</w:t>
      </w:r>
    </w:p>
    <w:tbl>
      <w:tblPr>
        <w:tblStyle w:val="TableGrid"/>
        <w:tblW w:w="0" w:type="auto"/>
        <w:tblLook w:val="04A0" w:firstRow="1" w:lastRow="0" w:firstColumn="1" w:lastColumn="0" w:noHBand="0" w:noVBand="1"/>
      </w:tblPr>
      <w:tblGrid>
        <w:gridCol w:w="1838"/>
        <w:gridCol w:w="7178"/>
      </w:tblGrid>
      <w:tr w:rsidR="00B46F8E" w14:paraId="253D44F8" w14:textId="77777777" w:rsidTr="005D2BE8">
        <w:tc>
          <w:tcPr>
            <w:tcW w:w="1838" w:type="dxa"/>
          </w:tcPr>
          <w:p w14:paraId="7C0AA7B6" w14:textId="568782CA" w:rsidR="00B46F8E" w:rsidRDefault="009004B3">
            <w:pPr>
              <w:rPr>
                <w:b/>
                <w:bCs/>
              </w:rPr>
            </w:pPr>
            <w:r>
              <w:rPr>
                <w:b/>
                <w:bCs/>
              </w:rPr>
              <w:t>Essential Criteria</w:t>
            </w:r>
          </w:p>
          <w:p w14:paraId="55169B60" w14:textId="27B15541" w:rsidR="00B46F8E" w:rsidRPr="00B46F8E" w:rsidRDefault="00B46F8E"/>
        </w:tc>
        <w:tc>
          <w:tcPr>
            <w:tcW w:w="7178" w:type="dxa"/>
          </w:tcPr>
          <w:p w14:paraId="00A10F40" w14:textId="77777777" w:rsidR="00B46F8E" w:rsidRDefault="00B46F8E">
            <w:r>
              <w:t>The successful candidate must bring a degree of independence to the role. For this reason, we will not consider applications from any elected members within Luton Council or anybody that has a formal role within the governance arrangements of any Arts and Culture Strategy Group partners.</w:t>
            </w:r>
          </w:p>
          <w:p w14:paraId="5F5399B9" w14:textId="02636B73" w:rsidR="005D2BE8" w:rsidRDefault="005D2BE8"/>
        </w:tc>
      </w:tr>
      <w:tr w:rsidR="006A7899" w14:paraId="09FC8079" w14:textId="77777777" w:rsidTr="005D2BE8">
        <w:tc>
          <w:tcPr>
            <w:tcW w:w="1838" w:type="dxa"/>
          </w:tcPr>
          <w:p w14:paraId="674974E5" w14:textId="77777777" w:rsidR="006A7899" w:rsidRDefault="006A7899">
            <w:pPr>
              <w:rPr>
                <w:b/>
                <w:bCs/>
              </w:rPr>
            </w:pPr>
            <w:r>
              <w:rPr>
                <w:b/>
                <w:bCs/>
              </w:rPr>
              <w:t>Experience</w:t>
            </w:r>
          </w:p>
          <w:p w14:paraId="25D3543B" w14:textId="040937C4" w:rsidR="00B46F8E" w:rsidRPr="00B46F8E" w:rsidRDefault="00B46F8E">
            <w:r>
              <w:t>Desirable</w:t>
            </w:r>
          </w:p>
        </w:tc>
        <w:tc>
          <w:tcPr>
            <w:tcW w:w="7178" w:type="dxa"/>
          </w:tcPr>
          <w:p w14:paraId="25B1EBAB" w14:textId="0C6CF165" w:rsidR="006A7899" w:rsidRDefault="006A7899">
            <w:r>
              <w:t xml:space="preserve">Extensive and demonstrable experience of leading or chairing strategic partnership groups in an </w:t>
            </w:r>
            <w:r w:rsidR="00CA3D45">
              <w:t>a</w:t>
            </w:r>
            <w:r>
              <w:t xml:space="preserve">rts and </w:t>
            </w:r>
            <w:r w:rsidR="00CA3D45">
              <w:t>c</w:t>
            </w:r>
            <w:r>
              <w:t>ulture setting</w:t>
            </w:r>
            <w:r w:rsidR="00CA3D45">
              <w:t>, including experience of developing leadership and establishing clear roles and responsibilities for members.</w:t>
            </w:r>
          </w:p>
          <w:p w14:paraId="4E6E2AD3" w14:textId="77777777" w:rsidR="006A7899" w:rsidRDefault="006A7899"/>
          <w:p w14:paraId="57135D5A" w14:textId="19EB308F" w:rsidR="006A7899" w:rsidRDefault="006A7899">
            <w:r>
              <w:t xml:space="preserve">Experience of increasing engagement and representation of super-diverse communities within </w:t>
            </w:r>
            <w:r w:rsidR="00CA3D45">
              <w:t>strategic leadership groups.</w:t>
            </w:r>
          </w:p>
          <w:p w14:paraId="163BE558" w14:textId="77777777" w:rsidR="00CA3D45" w:rsidRDefault="00CA3D45"/>
          <w:p w14:paraId="56AD8449" w14:textId="0298C1C9" w:rsidR="00CA3D45" w:rsidRDefault="00CA3D45">
            <w:r>
              <w:t xml:space="preserve">Demonstrable </w:t>
            </w:r>
            <w:r w:rsidR="00605B69">
              <w:t>e</w:t>
            </w:r>
            <w:r>
              <w:t>xperience of achieving transformational change in arts and culture delivery, leadership and programmes.</w:t>
            </w:r>
          </w:p>
          <w:p w14:paraId="664CBC80" w14:textId="77777777" w:rsidR="00CA3D45" w:rsidRDefault="00CA3D45"/>
          <w:p w14:paraId="63358ED6" w14:textId="50ABD569" w:rsidR="00CA3D45" w:rsidRDefault="00CA3D45">
            <w:r>
              <w:t>Experience of working within the context of Arts Council funded programmes, such as Place Partnerships or Cultural Compact funding.</w:t>
            </w:r>
          </w:p>
          <w:p w14:paraId="54590B20" w14:textId="77777777" w:rsidR="00CA3D45" w:rsidRDefault="00CA3D45"/>
          <w:p w14:paraId="3F020D61" w14:textId="06B5B44F" w:rsidR="00CA3D45" w:rsidRPr="006A7899" w:rsidRDefault="00CA3D45">
            <w:r>
              <w:t>Experience of working within the Luton place context or a demonstrably similar local context.</w:t>
            </w:r>
          </w:p>
          <w:p w14:paraId="37531940" w14:textId="77777777" w:rsidR="006A7899" w:rsidRPr="006A7899" w:rsidRDefault="006A7899"/>
        </w:tc>
      </w:tr>
      <w:tr w:rsidR="006A7899" w14:paraId="727752D7" w14:textId="77777777" w:rsidTr="005D2BE8">
        <w:tc>
          <w:tcPr>
            <w:tcW w:w="1838" w:type="dxa"/>
          </w:tcPr>
          <w:p w14:paraId="1BF0EA93" w14:textId="77777777" w:rsidR="006A7899" w:rsidRDefault="006A7899">
            <w:pPr>
              <w:rPr>
                <w:b/>
                <w:bCs/>
              </w:rPr>
            </w:pPr>
            <w:r>
              <w:rPr>
                <w:b/>
                <w:bCs/>
              </w:rPr>
              <w:t>Skills and Abilities</w:t>
            </w:r>
          </w:p>
          <w:p w14:paraId="36D95BBA" w14:textId="0463D888" w:rsidR="00B46F8E" w:rsidRDefault="00B46F8E">
            <w:pPr>
              <w:rPr>
                <w:b/>
                <w:bCs/>
              </w:rPr>
            </w:pPr>
            <w:r>
              <w:t>Desirable</w:t>
            </w:r>
          </w:p>
        </w:tc>
        <w:tc>
          <w:tcPr>
            <w:tcW w:w="7178" w:type="dxa"/>
          </w:tcPr>
          <w:p w14:paraId="055EB689" w14:textId="4BD85580" w:rsidR="006A7899" w:rsidRDefault="00CA3D45">
            <w:r>
              <w:t xml:space="preserve">Ability to effectively lead and chair a group of cultural leaders to successfully enable effective collaborative and strategic </w:t>
            </w:r>
            <w:r w:rsidR="005D2BE8">
              <w:t>working.</w:t>
            </w:r>
          </w:p>
          <w:p w14:paraId="0842ED77" w14:textId="77777777" w:rsidR="00CA3D45" w:rsidRDefault="00CA3D45"/>
          <w:p w14:paraId="43666145" w14:textId="441DF222" w:rsidR="005D2BE8" w:rsidRPr="005D2BE8" w:rsidRDefault="005D2BE8" w:rsidP="005D2BE8">
            <w:r w:rsidRPr="005D2BE8">
              <w:t xml:space="preserve">Demonstrated ability to work with and develop diverse groups and partnerships, fostering collaboration and trust in complex contexts. Proven skills in facilitation of groups to work as cohesive, high-functioning teams. </w:t>
            </w:r>
          </w:p>
          <w:p w14:paraId="4D54325D" w14:textId="77777777" w:rsidR="005D2BE8" w:rsidRDefault="005D2BE8"/>
          <w:p w14:paraId="34A41D8F" w14:textId="145CDEB9" w:rsidR="00CA3D45" w:rsidRDefault="00CA3D45">
            <w:r>
              <w:t>Ability to engage effectively with and embed the voice of super-diverse communities within strategic leadership.</w:t>
            </w:r>
          </w:p>
          <w:p w14:paraId="2A8E7424" w14:textId="77777777" w:rsidR="00CA3D45" w:rsidRDefault="00CA3D45"/>
          <w:p w14:paraId="449084ED" w14:textId="2427B9DE" w:rsidR="00CA3D45" w:rsidRDefault="00CA3D45">
            <w:r>
              <w:t>Ability to see the bigger picture for cultural transformation and translate this into strategic plans.</w:t>
            </w:r>
          </w:p>
          <w:p w14:paraId="0C5F8A88" w14:textId="77777777" w:rsidR="00CA3D45" w:rsidRDefault="00CA3D45"/>
          <w:p w14:paraId="680C634E" w14:textId="77777777" w:rsidR="005D2BE8" w:rsidRDefault="005D2BE8"/>
          <w:p w14:paraId="509CEFB8" w14:textId="77777777" w:rsidR="005D2BE8" w:rsidRDefault="005D2BE8"/>
          <w:p w14:paraId="71F06996" w14:textId="77777777" w:rsidR="00CA3D45" w:rsidRDefault="00CA3D45">
            <w:r>
              <w:lastRenderedPageBreak/>
              <w:t>Ability to identify and unlock opportunities for arts and culture development, including funding and investment opportunities and best practice learning from other places, including building new and lasting connections with key external stakeholders.</w:t>
            </w:r>
          </w:p>
          <w:p w14:paraId="4BA0CA22" w14:textId="2418A0F3" w:rsidR="005D2BE8" w:rsidRPr="006A7899" w:rsidRDefault="005D2BE8"/>
        </w:tc>
      </w:tr>
      <w:tr w:rsidR="006A7899" w14:paraId="414D84E8" w14:textId="77777777" w:rsidTr="005D2BE8">
        <w:tc>
          <w:tcPr>
            <w:tcW w:w="1838" w:type="dxa"/>
          </w:tcPr>
          <w:p w14:paraId="2EF39831" w14:textId="77777777" w:rsidR="006A7899" w:rsidRDefault="006A7899">
            <w:pPr>
              <w:rPr>
                <w:b/>
                <w:bCs/>
              </w:rPr>
            </w:pPr>
            <w:r>
              <w:rPr>
                <w:b/>
                <w:bCs/>
              </w:rPr>
              <w:lastRenderedPageBreak/>
              <w:t>Specialist Knowledge / Qualifications</w:t>
            </w:r>
          </w:p>
          <w:p w14:paraId="66B1EFCC" w14:textId="52224ED1" w:rsidR="00B46F8E" w:rsidRDefault="00B46F8E">
            <w:pPr>
              <w:rPr>
                <w:b/>
                <w:bCs/>
              </w:rPr>
            </w:pPr>
            <w:r>
              <w:t>Desirable</w:t>
            </w:r>
          </w:p>
        </w:tc>
        <w:tc>
          <w:tcPr>
            <w:tcW w:w="7178" w:type="dxa"/>
          </w:tcPr>
          <w:p w14:paraId="26CA0E54" w14:textId="77777777" w:rsidR="006A7899" w:rsidRDefault="00CA3D45">
            <w:r>
              <w:t>Exceptional knowledge of arts and culture development across a variety of place-based settings nationally or internationally.</w:t>
            </w:r>
          </w:p>
          <w:p w14:paraId="4A5560DD" w14:textId="77777777" w:rsidR="00CA3D45" w:rsidRDefault="00CA3D45"/>
          <w:p w14:paraId="49025C05" w14:textId="77777777" w:rsidR="00CA3D45" w:rsidRDefault="00CA3D45">
            <w:r>
              <w:t>Working knowledge of arts council funded programmes and other external funding sources related to arts and culture.</w:t>
            </w:r>
          </w:p>
          <w:p w14:paraId="2A86F934" w14:textId="77777777" w:rsidR="00CA3D45" w:rsidRDefault="00CA3D45"/>
          <w:p w14:paraId="1038D26C" w14:textId="77777777" w:rsidR="00CA3D45" w:rsidRDefault="00CA3D45">
            <w:r>
              <w:t>A relevant qualification in cultural leadership, place-making leadership or equivalent relevant experience.</w:t>
            </w:r>
          </w:p>
          <w:p w14:paraId="1D8B2043" w14:textId="77777777" w:rsidR="00CA3D45" w:rsidRDefault="00CA3D45"/>
          <w:p w14:paraId="2A38D21D" w14:textId="59D208C3" w:rsidR="00CA3D45" w:rsidRDefault="00CA3D45">
            <w:r>
              <w:t>Specialist knowledge of any of the following areas of arts and culture strategy planning:</w:t>
            </w:r>
          </w:p>
          <w:p w14:paraId="492791A3" w14:textId="394EF63D" w:rsidR="00CA3D45" w:rsidRDefault="00CA3D45" w:rsidP="00CA3D45">
            <w:pPr>
              <w:pStyle w:val="ListParagraph"/>
              <w:numPr>
                <w:ilvl w:val="0"/>
                <w:numId w:val="5"/>
              </w:numPr>
            </w:pPr>
            <w:r>
              <w:t>Programme legacy building and funding sustainability planning</w:t>
            </w:r>
            <w:r w:rsidR="00605B69">
              <w:t>.</w:t>
            </w:r>
          </w:p>
          <w:p w14:paraId="0C646628" w14:textId="2549612C" w:rsidR="00CA3D45" w:rsidRDefault="00CA3D45" w:rsidP="00CA3D45">
            <w:pPr>
              <w:pStyle w:val="ListParagraph"/>
              <w:numPr>
                <w:ilvl w:val="0"/>
                <w:numId w:val="5"/>
              </w:numPr>
            </w:pPr>
            <w:r>
              <w:t>Audience development plans</w:t>
            </w:r>
            <w:r w:rsidR="00605B69">
              <w:t>.</w:t>
            </w:r>
          </w:p>
          <w:p w14:paraId="0076E2B8" w14:textId="0B21ABC1" w:rsidR="00CA3D45" w:rsidRDefault="00CA3D45" w:rsidP="00CA3D45">
            <w:pPr>
              <w:pStyle w:val="ListParagraph"/>
              <w:numPr>
                <w:ilvl w:val="0"/>
                <w:numId w:val="5"/>
              </w:numPr>
            </w:pPr>
            <w:r>
              <w:t xml:space="preserve">EDI </w:t>
            </w:r>
            <w:r w:rsidR="00EB7B89">
              <w:t xml:space="preserve">framework </w:t>
            </w:r>
            <w:r>
              <w:t>development</w:t>
            </w:r>
            <w:r w:rsidR="00605B69">
              <w:t>.</w:t>
            </w:r>
          </w:p>
          <w:p w14:paraId="3C2E2594" w14:textId="25C6CBA1" w:rsidR="00EB7B89" w:rsidRDefault="00EB7B89" w:rsidP="00EB7B89">
            <w:pPr>
              <w:pStyle w:val="ListParagraph"/>
              <w:numPr>
                <w:ilvl w:val="0"/>
                <w:numId w:val="5"/>
              </w:numPr>
            </w:pPr>
            <w:r>
              <w:t>Environmental sustainability in arts and culture</w:t>
            </w:r>
            <w:r w:rsidR="00605B69">
              <w:t>.</w:t>
            </w:r>
          </w:p>
          <w:p w14:paraId="41054636" w14:textId="77777777" w:rsidR="005D2BE8" w:rsidRDefault="005D2BE8"/>
          <w:p w14:paraId="53496250" w14:textId="4BDEE508" w:rsidR="00CA3D45" w:rsidRPr="00CA3D45" w:rsidRDefault="00CA3D45">
            <w:r>
              <w:t>Strong understanding of the Luton context or a demonstrably similar location.</w:t>
            </w:r>
          </w:p>
        </w:tc>
      </w:tr>
    </w:tbl>
    <w:p w14:paraId="4C564CB4" w14:textId="77777777" w:rsidR="004860E1" w:rsidRDefault="004860E1">
      <w:pPr>
        <w:rPr>
          <w:b/>
          <w:bCs/>
        </w:rPr>
      </w:pPr>
    </w:p>
    <w:p w14:paraId="3DC264D4" w14:textId="50321656" w:rsidR="004860E1" w:rsidRPr="00E9678A" w:rsidRDefault="004860E1">
      <w:pPr>
        <w:rPr>
          <w:b/>
          <w:bCs/>
          <w:color w:val="D05D01" w:themeColor="accent2" w:themeShade="BF"/>
          <w:sz w:val="24"/>
          <w:szCs w:val="24"/>
        </w:rPr>
      </w:pPr>
      <w:r w:rsidRPr="00E9678A">
        <w:rPr>
          <w:b/>
          <w:bCs/>
          <w:color w:val="D05D01" w:themeColor="accent2" w:themeShade="BF"/>
          <w:sz w:val="24"/>
          <w:szCs w:val="24"/>
        </w:rPr>
        <w:t>Appointment Process</w:t>
      </w:r>
    </w:p>
    <w:p w14:paraId="54ADB2D0" w14:textId="7EA93828" w:rsidR="00EB7B89" w:rsidRDefault="00EB7B89">
      <w:r>
        <w:t xml:space="preserve">Candidates should submit a CV and personal statement </w:t>
      </w:r>
      <w:r w:rsidR="00672A1B">
        <w:t xml:space="preserve">or alternatively a short video </w:t>
      </w:r>
      <w:r>
        <w:t>outlining how they meet the person specification and why they are interested in the role</w:t>
      </w:r>
      <w:r w:rsidR="00B46F8E">
        <w:t xml:space="preserve"> to</w:t>
      </w:r>
      <w:r w:rsidR="002A5C42">
        <w:t>:</w:t>
      </w:r>
      <w:r w:rsidR="00B46F8E">
        <w:t xml:space="preserve"> </w:t>
      </w:r>
      <w:hyperlink r:id="rId13" w:history="1">
        <w:r w:rsidR="002A5C42" w:rsidRPr="009004B3">
          <w:rPr>
            <w:rStyle w:val="Hyperlink"/>
            <w:b/>
            <w:bCs/>
            <w:color w:val="D05D01" w:themeColor="accent2" w:themeShade="BF"/>
          </w:rPr>
          <w:t>lutonarts@luton.gov.uk</w:t>
        </w:r>
      </w:hyperlink>
      <w:r w:rsidR="002A5C42" w:rsidRPr="009004B3">
        <w:rPr>
          <w:b/>
          <w:bCs/>
        </w:rPr>
        <w:t xml:space="preserve"> .</w:t>
      </w:r>
    </w:p>
    <w:p w14:paraId="7235280A" w14:textId="2BBFAA4E" w:rsidR="00EB7B89" w:rsidRPr="007F7170" w:rsidRDefault="002A5C42">
      <w:pPr>
        <w:rPr>
          <w:b/>
          <w:bCs/>
        </w:rPr>
      </w:pPr>
      <w:r w:rsidRPr="007F7170">
        <w:rPr>
          <w:b/>
          <w:bCs/>
        </w:rPr>
        <w:t>Applications</w:t>
      </w:r>
      <w:r w:rsidR="00EB7B89" w:rsidRPr="007F7170">
        <w:rPr>
          <w:b/>
          <w:bCs/>
        </w:rPr>
        <w:t xml:space="preserve"> should be submitted by </w:t>
      </w:r>
      <w:r w:rsidR="00B46F8E" w:rsidRPr="007F7170">
        <w:rPr>
          <w:b/>
          <w:bCs/>
        </w:rPr>
        <w:t>27</w:t>
      </w:r>
      <w:r w:rsidR="00EB7B89" w:rsidRPr="007F7170">
        <w:rPr>
          <w:b/>
          <w:bCs/>
          <w:vertAlign w:val="superscript"/>
        </w:rPr>
        <w:t>th</w:t>
      </w:r>
      <w:r w:rsidR="00EB7B89" w:rsidRPr="007F7170">
        <w:rPr>
          <w:b/>
          <w:bCs/>
        </w:rPr>
        <w:t xml:space="preserve"> June 2025.</w:t>
      </w:r>
    </w:p>
    <w:p w14:paraId="441F928F" w14:textId="3DD2B855" w:rsidR="002A5C42" w:rsidRDefault="00EB7B89">
      <w:r>
        <w:t xml:space="preserve">Shortlisted candidates will be invited to an interview process with the Arts and Culture Strategy Group members in July, with the aim to appoint a successful candidate by August 2025. </w:t>
      </w:r>
    </w:p>
    <w:p w14:paraId="46BC840E" w14:textId="259EFB9A" w:rsidR="002A5C42" w:rsidRPr="00E9678A" w:rsidRDefault="00430BA3">
      <w:pPr>
        <w:rPr>
          <w:b/>
          <w:bCs/>
          <w:color w:val="D05D01" w:themeColor="accent2" w:themeShade="BF"/>
          <w:sz w:val="24"/>
          <w:szCs w:val="24"/>
        </w:rPr>
      </w:pPr>
      <w:r w:rsidRPr="00E9678A">
        <w:rPr>
          <w:noProof/>
          <w:sz w:val="24"/>
          <w:szCs w:val="24"/>
        </w:rPr>
        <w:drawing>
          <wp:anchor distT="0" distB="0" distL="114300" distR="114300" simplePos="0" relativeHeight="251660288" behindDoc="0" locked="0" layoutInCell="1" allowOverlap="1" wp14:anchorId="1C21A632" wp14:editId="7F083929">
            <wp:simplePos x="0" y="0"/>
            <wp:positionH relativeFrom="column">
              <wp:posOffset>3584733</wp:posOffset>
            </wp:positionH>
            <wp:positionV relativeFrom="paragraph">
              <wp:posOffset>9525</wp:posOffset>
            </wp:positionV>
            <wp:extent cx="2215515" cy="2079625"/>
            <wp:effectExtent l="0" t="0" r="0" b="0"/>
            <wp:wrapSquare wrapText="bothSides"/>
            <wp:docPr id="635203290" name="Picture 11" descr="A group of people outside of a building&#10;&#10;AI-generated content may be incorrect.">
              <a:extLst xmlns:a="http://schemas.openxmlformats.org/drawingml/2006/main">
                <a:ext uri="{FF2B5EF4-FFF2-40B4-BE49-F238E27FC236}">
                  <a16:creationId xmlns:a16="http://schemas.microsoft.com/office/drawing/2014/main" id="{9A66A970-DD95-0BDF-81CE-1FD6B7A14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people outside of a building&#10;&#10;AI-generated content may be incorrect.">
                      <a:extLst>
                        <a:ext uri="{FF2B5EF4-FFF2-40B4-BE49-F238E27FC236}">
                          <a16:creationId xmlns:a16="http://schemas.microsoft.com/office/drawing/2014/main" id="{9A66A970-DD95-0BDF-81CE-1FD6B7A149B6}"/>
                        </a:ext>
                      </a:extLst>
                    </pic:cNvPr>
                    <pic:cNvPicPr>
                      <a:picLocks noChangeAspect="1"/>
                    </pic:cNvPicPr>
                  </pic:nvPicPr>
                  <pic:blipFill>
                    <a:blip r:embed="rId14">
                      <a:extLst>
                        <a:ext uri="{28A0092B-C50C-407E-A947-70E740481C1C}">
                          <a14:useLocalDpi xmlns:a14="http://schemas.microsoft.com/office/drawing/2010/main" val="0"/>
                        </a:ext>
                      </a:extLst>
                    </a:blip>
                    <a:srcRect l="13572" r="15597" b="2"/>
                    <a:stretch>
                      <a:fillRect/>
                    </a:stretch>
                  </pic:blipFill>
                  <pic:spPr>
                    <a:xfrm>
                      <a:off x="0" y="0"/>
                      <a:ext cx="2215515" cy="2079625"/>
                    </a:xfrm>
                    <a:custGeom>
                      <a:avLst/>
                      <a:gdLst/>
                      <a:ahLst/>
                      <a:cxnLst/>
                      <a:rect l="l" t="t" r="r" b="b"/>
                      <a:pathLst>
                        <a:path w="3952684" h="3588642">
                          <a:moveTo>
                            <a:pt x="2262021" y="0"/>
                          </a:moveTo>
                          <a:cubicBezTo>
                            <a:pt x="2521915" y="0"/>
                            <a:pt x="2761111" y="48268"/>
                            <a:pt x="2973080" y="143330"/>
                          </a:cubicBezTo>
                          <a:cubicBezTo>
                            <a:pt x="3171733" y="232491"/>
                            <a:pt x="3346211" y="362626"/>
                            <a:pt x="3491678" y="530048"/>
                          </a:cubicBezTo>
                          <a:cubicBezTo>
                            <a:pt x="3788979" y="872350"/>
                            <a:pt x="3952684" y="1358801"/>
                            <a:pt x="3952684" y="1899831"/>
                          </a:cubicBezTo>
                          <a:cubicBezTo>
                            <a:pt x="3952684" y="2115686"/>
                            <a:pt x="3889322" y="2288927"/>
                            <a:pt x="3747331" y="2461593"/>
                          </a:cubicBezTo>
                          <a:cubicBezTo>
                            <a:pt x="3598809" y="2642210"/>
                            <a:pt x="3375643" y="2808567"/>
                            <a:pt x="3139331" y="2984675"/>
                          </a:cubicBezTo>
                          <a:cubicBezTo>
                            <a:pt x="3095732" y="3017128"/>
                            <a:pt x="3050692" y="3050728"/>
                            <a:pt x="3005652" y="3084736"/>
                          </a:cubicBezTo>
                          <a:cubicBezTo>
                            <a:pt x="2602495" y="3389096"/>
                            <a:pt x="2308249" y="3588642"/>
                            <a:pt x="1907213" y="3588642"/>
                          </a:cubicBezTo>
                          <a:cubicBezTo>
                            <a:pt x="1296158" y="3588642"/>
                            <a:pt x="863400" y="3343695"/>
                            <a:pt x="460242" y="2769559"/>
                          </a:cubicBezTo>
                          <a:cubicBezTo>
                            <a:pt x="407483" y="2694411"/>
                            <a:pt x="355911" y="2626066"/>
                            <a:pt x="306036" y="2560014"/>
                          </a:cubicBezTo>
                          <a:cubicBezTo>
                            <a:pt x="99326" y="2286139"/>
                            <a:pt x="0" y="2143712"/>
                            <a:pt x="0" y="1899831"/>
                          </a:cubicBezTo>
                          <a:cubicBezTo>
                            <a:pt x="0" y="1657671"/>
                            <a:pt x="62259" y="1418460"/>
                            <a:pt x="184911" y="1188839"/>
                          </a:cubicBezTo>
                          <a:cubicBezTo>
                            <a:pt x="304934" y="964216"/>
                            <a:pt x="476527" y="758606"/>
                            <a:pt x="694859" y="577907"/>
                          </a:cubicBezTo>
                          <a:cubicBezTo>
                            <a:pt x="909458" y="400240"/>
                            <a:pt x="1164345" y="253716"/>
                            <a:pt x="1432127" y="154228"/>
                          </a:cubicBezTo>
                          <a:cubicBezTo>
                            <a:pt x="1707119" y="51875"/>
                            <a:pt x="1986436" y="0"/>
                            <a:pt x="2262021" y="0"/>
                          </a:cubicBezTo>
                          <a:close/>
                        </a:path>
                      </a:pathLst>
                    </a:custGeom>
                  </pic:spPr>
                </pic:pic>
              </a:graphicData>
            </a:graphic>
          </wp:anchor>
        </w:drawing>
      </w:r>
      <w:r w:rsidR="002A5C42" w:rsidRPr="00E9678A">
        <w:rPr>
          <w:b/>
          <w:bCs/>
          <w:color w:val="D05D01" w:themeColor="accent2" w:themeShade="BF"/>
          <w:sz w:val="24"/>
          <w:szCs w:val="24"/>
        </w:rPr>
        <w:t>Further Information</w:t>
      </w:r>
      <w:r w:rsidR="00E9678A" w:rsidRPr="00E9678A">
        <w:rPr>
          <w:b/>
          <w:bCs/>
          <w:color w:val="D05D01" w:themeColor="accent2" w:themeShade="BF"/>
          <w:sz w:val="24"/>
          <w:szCs w:val="24"/>
        </w:rPr>
        <w:t xml:space="preserve"> and Background Reading</w:t>
      </w:r>
    </w:p>
    <w:p w14:paraId="560A8A7B" w14:textId="632E1EA6" w:rsidR="002A5C42" w:rsidRDefault="002A5C42">
      <w:r>
        <w:t xml:space="preserve">If you would like to have an informal conversation about the role, please email </w:t>
      </w:r>
      <w:hyperlink r:id="rId15" w:history="1">
        <w:r w:rsidRPr="009004B3">
          <w:rPr>
            <w:rStyle w:val="Hyperlink"/>
            <w:b/>
            <w:bCs/>
            <w:color w:val="D05D01" w:themeColor="accent2" w:themeShade="BF"/>
          </w:rPr>
          <w:t>lutonarts@luton.gov.uk</w:t>
        </w:r>
      </w:hyperlink>
      <w:r>
        <w:t xml:space="preserve"> with your name and contact details.</w:t>
      </w:r>
    </w:p>
    <w:p w14:paraId="69C9B9F3" w14:textId="6D0B11C0" w:rsidR="00E9678A" w:rsidRPr="00E9678A" w:rsidRDefault="00E9678A">
      <w:r>
        <w:t>Please use the links below for background reading:</w:t>
      </w:r>
    </w:p>
    <w:p w14:paraId="2600C31F" w14:textId="3F319CB0" w:rsidR="00E9678A" w:rsidRDefault="00E9678A">
      <w:pPr>
        <w:rPr>
          <w:b/>
          <w:bCs/>
          <w:color w:val="D05D01"/>
        </w:rPr>
      </w:pPr>
      <w:hyperlink r:id="rId16" w:history="1">
        <w:r w:rsidRPr="00E9678A">
          <w:rPr>
            <w:rStyle w:val="Hyperlink"/>
            <w:b/>
            <w:bCs/>
            <w:color w:val="D05D01"/>
          </w:rPr>
          <w:t>Harnessing Momentum: Our Strategy for Arts, Culture and the Creative Industries in Luton 2027-2027</w:t>
        </w:r>
      </w:hyperlink>
      <w:r w:rsidRPr="00E9678A">
        <w:rPr>
          <w:b/>
          <w:bCs/>
          <w:color w:val="D05D01"/>
        </w:rPr>
        <w:t xml:space="preserve"> </w:t>
      </w:r>
    </w:p>
    <w:p w14:paraId="6DB8E227" w14:textId="151D272C" w:rsidR="00E9678A" w:rsidRPr="00E9678A" w:rsidRDefault="00E9678A">
      <w:pPr>
        <w:rPr>
          <w:b/>
          <w:bCs/>
          <w:color w:val="D05D01"/>
        </w:rPr>
      </w:pPr>
      <w:hyperlink r:id="rId17" w:history="1">
        <w:r w:rsidRPr="00E9678A">
          <w:rPr>
            <w:rStyle w:val="Hyperlink"/>
            <w:b/>
            <w:bCs/>
            <w:color w:val="D05D01"/>
          </w:rPr>
          <w:t>lutonarts.co.uk</w:t>
        </w:r>
      </w:hyperlink>
    </w:p>
    <w:sectPr w:rsidR="00E9678A" w:rsidRPr="00E9678A" w:rsidSect="000357C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947F6" w14:textId="77777777" w:rsidR="009004B3" w:rsidRDefault="009004B3" w:rsidP="009004B3">
      <w:pPr>
        <w:spacing w:before="0" w:after="0" w:line="240" w:lineRule="auto"/>
      </w:pPr>
      <w:r>
        <w:separator/>
      </w:r>
    </w:p>
  </w:endnote>
  <w:endnote w:type="continuationSeparator" w:id="0">
    <w:p w14:paraId="001B60D0" w14:textId="77777777" w:rsidR="009004B3" w:rsidRDefault="009004B3" w:rsidP="009004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C1A6B" w14:textId="5E0ED267" w:rsidR="009004B3" w:rsidRDefault="009004B3">
    <w:pPr>
      <w:pStyle w:val="Footer"/>
    </w:pPr>
    <w:r>
      <w:rPr>
        <w:noProof/>
      </w:rPr>
      <w:drawing>
        <wp:anchor distT="0" distB="0" distL="114300" distR="114300" simplePos="0" relativeHeight="251677696" behindDoc="0" locked="0" layoutInCell="1" allowOverlap="1" wp14:anchorId="3EE8EE27" wp14:editId="669F200B">
          <wp:simplePos x="0" y="0"/>
          <wp:positionH relativeFrom="column">
            <wp:posOffset>4975860</wp:posOffset>
          </wp:positionH>
          <wp:positionV relativeFrom="paragraph">
            <wp:posOffset>-178435</wp:posOffset>
          </wp:positionV>
          <wp:extent cx="719455" cy="719455"/>
          <wp:effectExtent l="0" t="0" r="4445" b="4445"/>
          <wp:wrapSquare wrapText="bothSides"/>
          <wp:docPr id="666014239" name="Picture 2" descr="Clore Leadership | Arts Counci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re Leadership | Arts Council Engl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004B3">
      <w:rPr>
        <w:noProof/>
      </w:rPr>
      <w:drawing>
        <wp:anchor distT="0" distB="0" distL="114300" distR="114300" simplePos="0" relativeHeight="251669504" behindDoc="0" locked="0" layoutInCell="1" allowOverlap="1" wp14:anchorId="658A5581" wp14:editId="79AAA2FD">
          <wp:simplePos x="0" y="0"/>
          <wp:positionH relativeFrom="column">
            <wp:posOffset>2734310</wp:posOffset>
          </wp:positionH>
          <wp:positionV relativeFrom="paragraph">
            <wp:posOffset>-184785</wp:posOffset>
          </wp:positionV>
          <wp:extent cx="719455" cy="719455"/>
          <wp:effectExtent l="0" t="0" r="4445" b="4445"/>
          <wp:wrapNone/>
          <wp:docPr id="2" name="Picture 1" descr="A logo with red text&#10;&#10;AI-generated content may be incorrect.">
            <a:extLst xmlns:a="http://schemas.openxmlformats.org/drawingml/2006/main">
              <a:ext uri="{FF2B5EF4-FFF2-40B4-BE49-F238E27FC236}">
                <a16:creationId xmlns:a16="http://schemas.microsoft.com/office/drawing/2014/main" id="{EA79A1B2-793D-5588-1C8F-685DBC3990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red text&#10;&#10;AI-generated content may be incorrect.">
                    <a:extLst>
                      <a:ext uri="{FF2B5EF4-FFF2-40B4-BE49-F238E27FC236}">
                        <a16:creationId xmlns:a16="http://schemas.microsoft.com/office/drawing/2014/main" id="{EA79A1B2-793D-5588-1C8F-685DBC399048}"/>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Pr="009004B3">
      <w:rPr>
        <w:noProof/>
      </w:rPr>
      <w:drawing>
        <wp:anchor distT="0" distB="0" distL="114300" distR="114300" simplePos="0" relativeHeight="251676672" behindDoc="0" locked="0" layoutInCell="1" allowOverlap="1" wp14:anchorId="64AF12E6" wp14:editId="7D068D05">
          <wp:simplePos x="0" y="0"/>
          <wp:positionH relativeFrom="column">
            <wp:posOffset>4277360</wp:posOffset>
          </wp:positionH>
          <wp:positionV relativeFrom="paragraph">
            <wp:posOffset>-29845</wp:posOffset>
          </wp:positionV>
          <wp:extent cx="599440" cy="359410"/>
          <wp:effectExtent l="0" t="0" r="0" b="2540"/>
          <wp:wrapNone/>
          <wp:docPr id="1241056138" name="Picture 12" descr="A logo for a company&#10;&#10;Description automatically generated">
            <a:extLst xmlns:a="http://schemas.openxmlformats.org/drawingml/2006/main">
              <a:ext uri="{FF2B5EF4-FFF2-40B4-BE49-F238E27FC236}">
                <a16:creationId xmlns:a16="http://schemas.microsoft.com/office/drawing/2014/main" id="{B1D3883C-6671-D2CA-8803-31765C7F3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56138" name="Picture 12" descr="A logo for a company&#10;&#10;Description automatically generated">
                    <a:extLst>
                      <a:ext uri="{FF2B5EF4-FFF2-40B4-BE49-F238E27FC236}">
                        <a16:creationId xmlns:a16="http://schemas.microsoft.com/office/drawing/2014/main" id="{B1D3883C-6671-D2CA-8803-31765C7F3226}"/>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599440" cy="359410"/>
                  </a:xfrm>
                  <a:prstGeom prst="rect">
                    <a:avLst/>
                  </a:prstGeom>
                </pic:spPr>
              </pic:pic>
            </a:graphicData>
          </a:graphic>
          <wp14:sizeRelH relativeFrom="margin">
            <wp14:pctWidth>0</wp14:pctWidth>
          </wp14:sizeRelH>
          <wp14:sizeRelV relativeFrom="margin">
            <wp14:pctHeight>0</wp14:pctHeight>
          </wp14:sizeRelV>
        </wp:anchor>
      </w:drawing>
    </w:r>
    <w:r w:rsidRPr="009004B3">
      <w:rPr>
        <w:noProof/>
      </w:rPr>
      <w:drawing>
        <wp:anchor distT="0" distB="0" distL="114300" distR="114300" simplePos="0" relativeHeight="251675648" behindDoc="0" locked="0" layoutInCell="1" allowOverlap="1" wp14:anchorId="2380272C" wp14:editId="438FC1B1">
          <wp:simplePos x="0" y="0"/>
          <wp:positionH relativeFrom="rightMargin">
            <wp:posOffset>86360</wp:posOffset>
          </wp:positionH>
          <wp:positionV relativeFrom="paragraph">
            <wp:posOffset>-30480</wp:posOffset>
          </wp:positionV>
          <wp:extent cx="575945" cy="359410"/>
          <wp:effectExtent l="0" t="0" r="0" b="2540"/>
          <wp:wrapNone/>
          <wp:docPr id="142387559" name="Picture 9" descr="A purple logo with a white background&#10;&#10;AI-generated content may be incorrect.">
            <a:extLst xmlns:a="http://schemas.openxmlformats.org/drawingml/2006/main">
              <a:ext uri="{FF2B5EF4-FFF2-40B4-BE49-F238E27FC236}">
                <a16:creationId xmlns:a16="http://schemas.microsoft.com/office/drawing/2014/main" id="{6FE68154-A8C3-A0A7-7AFA-9FCEB30C8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7559" name="Picture 9" descr="A purple logo with a white background&#10;&#10;AI-generated content may be incorrect.">
                    <a:extLst>
                      <a:ext uri="{FF2B5EF4-FFF2-40B4-BE49-F238E27FC236}">
                        <a16:creationId xmlns:a16="http://schemas.microsoft.com/office/drawing/2014/main" id="{6FE68154-A8C3-A0A7-7AFA-9FCEB30C8B28}"/>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5945" cy="359410"/>
                  </a:xfrm>
                  <a:prstGeom prst="rect">
                    <a:avLst/>
                  </a:prstGeom>
                </pic:spPr>
              </pic:pic>
            </a:graphicData>
          </a:graphic>
          <wp14:sizeRelH relativeFrom="margin">
            <wp14:pctWidth>0</wp14:pctWidth>
          </wp14:sizeRelH>
          <wp14:sizeRelV relativeFrom="margin">
            <wp14:pctHeight>0</wp14:pctHeight>
          </wp14:sizeRelV>
        </wp:anchor>
      </w:drawing>
    </w:r>
    <w:r w:rsidRPr="009004B3">
      <w:rPr>
        <w:noProof/>
      </w:rPr>
      <w:drawing>
        <wp:anchor distT="0" distB="0" distL="114300" distR="114300" simplePos="0" relativeHeight="251674624" behindDoc="0" locked="0" layoutInCell="1" allowOverlap="1" wp14:anchorId="383D739B" wp14:editId="53A0314A">
          <wp:simplePos x="0" y="0"/>
          <wp:positionH relativeFrom="column">
            <wp:posOffset>-673100</wp:posOffset>
          </wp:positionH>
          <wp:positionV relativeFrom="paragraph">
            <wp:posOffset>-29845</wp:posOffset>
          </wp:positionV>
          <wp:extent cx="949325" cy="359410"/>
          <wp:effectExtent l="0" t="0" r="3175" b="2540"/>
          <wp:wrapNone/>
          <wp:docPr id="9" name="Picture 8" descr="A logo for a carnival&#10;&#10;AI-generated content may be incorrect.">
            <a:extLst xmlns:a="http://schemas.openxmlformats.org/drawingml/2006/main">
              <a:ext uri="{FF2B5EF4-FFF2-40B4-BE49-F238E27FC236}">
                <a16:creationId xmlns:a16="http://schemas.microsoft.com/office/drawing/2014/main" id="{2F508519-D0B5-E284-C500-F6A4E23D33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logo for a carnival&#10;&#10;AI-generated content may be incorrect.">
                    <a:extLst>
                      <a:ext uri="{FF2B5EF4-FFF2-40B4-BE49-F238E27FC236}">
                        <a16:creationId xmlns:a16="http://schemas.microsoft.com/office/drawing/2014/main" id="{2F508519-D0B5-E284-C500-F6A4E23D33C5}"/>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49325" cy="359410"/>
                  </a:xfrm>
                  <a:prstGeom prst="rect">
                    <a:avLst/>
                  </a:prstGeom>
                </pic:spPr>
              </pic:pic>
            </a:graphicData>
          </a:graphic>
          <wp14:sizeRelH relativeFrom="margin">
            <wp14:pctWidth>0</wp14:pctWidth>
          </wp14:sizeRelH>
          <wp14:sizeRelV relativeFrom="margin">
            <wp14:pctHeight>0</wp14:pctHeight>
          </wp14:sizeRelV>
        </wp:anchor>
      </w:drawing>
    </w:r>
    <w:r w:rsidRPr="009004B3">
      <w:rPr>
        <w:noProof/>
      </w:rPr>
      <w:drawing>
        <wp:anchor distT="0" distB="0" distL="114300" distR="114300" simplePos="0" relativeHeight="251673600" behindDoc="0" locked="0" layoutInCell="1" allowOverlap="1" wp14:anchorId="0A55AF15" wp14:editId="3D1E6F4A">
          <wp:simplePos x="0" y="0"/>
          <wp:positionH relativeFrom="column">
            <wp:posOffset>3514725</wp:posOffset>
          </wp:positionH>
          <wp:positionV relativeFrom="paragraph">
            <wp:posOffset>-31750</wp:posOffset>
          </wp:positionV>
          <wp:extent cx="650875" cy="359410"/>
          <wp:effectExtent l="0" t="0" r="0" b="2540"/>
          <wp:wrapNone/>
          <wp:docPr id="8" name="Picture 7" descr="A black and white logo&#10;&#10;AI-generated content may be incorrect.">
            <a:extLst xmlns:a="http://schemas.openxmlformats.org/drawingml/2006/main">
              <a:ext uri="{FF2B5EF4-FFF2-40B4-BE49-F238E27FC236}">
                <a16:creationId xmlns:a16="http://schemas.microsoft.com/office/drawing/2014/main" id="{250AC722-7388-FCC5-E8C8-D16558D910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logo&#10;&#10;AI-generated content may be incorrect.">
                    <a:extLst>
                      <a:ext uri="{FF2B5EF4-FFF2-40B4-BE49-F238E27FC236}">
                        <a16:creationId xmlns:a16="http://schemas.microsoft.com/office/drawing/2014/main" id="{250AC722-7388-FCC5-E8C8-D16558D91094}"/>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50875" cy="359410"/>
                  </a:xfrm>
                  <a:prstGeom prst="rect">
                    <a:avLst/>
                  </a:prstGeom>
                </pic:spPr>
              </pic:pic>
            </a:graphicData>
          </a:graphic>
          <wp14:sizeRelH relativeFrom="margin">
            <wp14:pctWidth>0</wp14:pctWidth>
          </wp14:sizeRelH>
          <wp14:sizeRelV relativeFrom="margin">
            <wp14:pctHeight>0</wp14:pctHeight>
          </wp14:sizeRelV>
        </wp:anchor>
      </w:drawing>
    </w:r>
    <w:r w:rsidRPr="009004B3">
      <w:rPr>
        <w:noProof/>
      </w:rPr>
      <w:drawing>
        <wp:anchor distT="0" distB="0" distL="114300" distR="114300" simplePos="0" relativeHeight="251672576" behindDoc="0" locked="0" layoutInCell="1" allowOverlap="1" wp14:anchorId="479221DF" wp14:editId="1A795E2C">
          <wp:simplePos x="0" y="0"/>
          <wp:positionH relativeFrom="column">
            <wp:posOffset>353695</wp:posOffset>
          </wp:positionH>
          <wp:positionV relativeFrom="paragraph">
            <wp:posOffset>-27940</wp:posOffset>
          </wp:positionV>
          <wp:extent cx="863600" cy="359410"/>
          <wp:effectExtent l="0" t="0" r="0" b="2540"/>
          <wp:wrapNone/>
          <wp:docPr id="6" name="Picture 5" descr="A green background with white text&#10;&#10;AI-generated content may be incorrect.">
            <a:extLst xmlns:a="http://schemas.openxmlformats.org/drawingml/2006/main">
              <a:ext uri="{FF2B5EF4-FFF2-40B4-BE49-F238E27FC236}">
                <a16:creationId xmlns:a16="http://schemas.microsoft.com/office/drawing/2014/main" id="{77935DB3-E1D4-DB16-A9BA-902325034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een background with white text&#10;&#10;AI-generated content may be incorrect.">
                    <a:extLst>
                      <a:ext uri="{FF2B5EF4-FFF2-40B4-BE49-F238E27FC236}">
                        <a16:creationId xmlns:a16="http://schemas.microsoft.com/office/drawing/2014/main" id="{77935DB3-E1D4-DB16-A9BA-902325034C6C}"/>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863600" cy="359410"/>
                  </a:xfrm>
                  <a:prstGeom prst="rect">
                    <a:avLst/>
                  </a:prstGeom>
                </pic:spPr>
              </pic:pic>
            </a:graphicData>
          </a:graphic>
          <wp14:sizeRelH relativeFrom="margin">
            <wp14:pctWidth>0</wp14:pctWidth>
          </wp14:sizeRelH>
          <wp14:sizeRelV relativeFrom="margin">
            <wp14:pctHeight>0</wp14:pctHeight>
          </wp14:sizeRelV>
        </wp:anchor>
      </w:drawing>
    </w:r>
    <w:r w:rsidRPr="009004B3">
      <w:rPr>
        <w:noProof/>
      </w:rPr>
      <w:drawing>
        <wp:anchor distT="0" distB="0" distL="114300" distR="114300" simplePos="0" relativeHeight="251671552" behindDoc="0" locked="0" layoutInCell="1" allowOverlap="1" wp14:anchorId="075C8760" wp14:editId="28067313">
          <wp:simplePos x="0" y="0"/>
          <wp:positionH relativeFrom="column">
            <wp:posOffset>2341245</wp:posOffset>
          </wp:positionH>
          <wp:positionV relativeFrom="paragraph">
            <wp:posOffset>-29845</wp:posOffset>
          </wp:positionV>
          <wp:extent cx="359410" cy="359410"/>
          <wp:effectExtent l="0" t="0" r="2540" b="2540"/>
          <wp:wrapNone/>
          <wp:docPr id="5" name="Picture 4" descr="A black background with white text&#10;&#10;AI-generated content may be incorrect.">
            <a:extLst xmlns:a="http://schemas.openxmlformats.org/drawingml/2006/main">
              <a:ext uri="{FF2B5EF4-FFF2-40B4-BE49-F238E27FC236}">
                <a16:creationId xmlns:a16="http://schemas.microsoft.com/office/drawing/2014/main" id="{A3AFF79E-E019-FFBD-0AAF-8DF3B034A4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background with white text&#10;&#10;AI-generated content may be incorrect.">
                    <a:extLst>
                      <a:ext uri="{FF2B5EF4-FFF2-40B4-BE49-F238E27FC236}">
                        <a16:creationId xmlns:a16="http://schemas.microsoft.com/office/drawing/2014/main" id="{A3AFF79E-E019-FFBD-0AAF-8DF3B034A4B9}"/>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9004B3">
      <w:rPr>
        <w:noProof/>
      </w:rPr>
      <w:drawing>
        <wp:anchor distT="0" distB="0" distL="114300" distR="114300" simplePos="0" relativeHeight="251670528" behindDoc="0" locked="0" layoutInCell="1" allowOverlap="1" wp14:anchorId="06516CCB" wp14:editId="175C3E0B">
          <wp:simplePos x="0" y="0"/>
          <wp:positionH relativeFrom="column">
            <wp:posOffset>1306195</wp:posOffset>
          </wp:positionH>
          <wp:positionV relativeFrom="paragraph">
            <wp:posOffset>-29845</wp:posOffset>
          </wp:positionV>
          <wp:extent cx="911860" cy="359410"/>
          <wp:effectExtent l="0" t="0" r="2540" b="2540"/>
          <wp:wrapNone/>
          <wp:docPr id="3" name="Picture 2" descr="A logo with text on it&#10;&#10;AI-generated content may be incorrect.">
            <a:extLst xmlns:a="http://schemas.openxmlformats.org/drawingml/2006/main">
              <a:ext uri="{FF2B5EF4-FFF2-40B4-BE49-F238E27FC236}">
                <a16:creationId xmlns:a16="http://schemas.microsoft.com/office/drawing/2014/main" id="{737B3532-9667-2E34-7B35-54683D4AF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text on it&#10;&#10;AI-generated content may be incorrect.">
                    <a:extLst>
                      <a:ext uri="{FF2B5EF4-FFF2-40B4-BE49-F238E27FC236}">
                        <a16:creationId xmlns:a16="http://schemas.microsoft.com/office/drawing/2014/main" id="{737B3532-9667-2E34-7B35-54683D4AF5C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1860" cy="359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79DFA" w14:textId="77777777" w:rsidR="009004B3" w:rsidRDefault="009004B3" w:rsidP="009004B3">
      <w:pPr>
        <w:spacing w:before="0" w:after="0" w:line="240" w:lineRule="auto"/>
      </w:pPr>
      <w:r>
        <w:separator/>
      </w:r>
    </w:p>
  </w:footnote>
  <w:footnote w:type="continuationSeparator" w:id="0">
    <w:p w14:paraId="50A78247" w14:textId="77777777" w:rsidR="009004B3" w:rsidRDefault="009004B3" w:rsidP="009004B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C754E" w14:textId="2B07F76E" w:rsidR="009004B3" w:rsidRDefault="00C2581E">
    <w:pPr>
      <w:pStyle w:val="Header"/>
    </w:pPr>
    <w:r>
      <w:rPr>
        <w:noProof/>
      </w:rPr>
      <w:drawing>
        <wp:anchor distT="0" distB="0" distL="114300" distR="114300" simplePos="0" relativeHeight="251678720" behindDoc="0" locked="0" layoutInCell="1" allowOverlap="1" wp14:anchorId="6BABEEC8" wp14:editId="03D29F51">
          <wp:simplePos x="0" y="0"/>
          <wp:positionH relativeFrom="margin">
            <wp:posOffset>0</wp:posOffset>
          </wp:positionH>
          <wp:positionV relativeFrom="paragraph">
            <wp:posOffset>-208280</wp:posOffset>
          </wp:positionV>
          <wp:extent cx="921315" cy="576000"/>
          <wp:effectExtent l="0" t="0" r="0" b="0"/>
          <wp:wrapSquare wrapText="bothSides"/>
          <wp:docPr id="441484417" name="Picture 1" descr="A logo with a colorfu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4417" name="Picture 1" descr="A logo with a colorfu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21315" cy="576000"/>
                  </a:xfrm>
                  <a:prstGeom prst="rect">
                    <a:avLst/>
                  </a:prstGeom>
                </pic:spPr>
              </pic:pic>
            </a:graphicData>
          </a:graphic>
        </wp:anchor>
      </w:drawing>
    </w:r>
    <w:r w:rsidR="009004B3" w:rsidRPr="009004B3">
      <w:rPr>
        <w:noProof/>
      </w:rPr>
      <w:drawing>
        <wp:anchor distT="0" distB="0" distL="114300" distR="114300" simplePos="0" relativeHeight="251665408" behindDoc="0" locked="0" layoutInCell="1" allowOverlap="1" wp14:anchorId="62EC9473" wp14:editId="37F969BC">
          <wp:simplePos x="0" y="0"/>
          <wp:positionH relativeFrom="margin">
            <wp:posOffset>4104640</wp:posOffset>
          </wp:positionH>
          <wp:positionV relativeFrom="margin">
            <wp:posOffset>-692150</wp:posOffset>
          </wp:positionV>
          <wp:extent cx="1626964" cy="514350"/>
          <wp:effectExtent l="0" t="0" r="0" b="0"/>
          <wp:wrapNone/>
          <wp:docPr id="12" name="Picture 11" descr="A close-up of a sign&#10;&#10;AI-generated content may be incorrect.">
            <a:extLst xmlns:a="http://schemas.openxmlformats.org/drawingml/2006/main">
              <a:ext uri="{FF2B5EF4-FFF2-40B4-BE49-F238E27FC236}">
                <a16:creationId xmlns:a16="http://schemas.microsoft.com/office/drawing/2014/main" id="{69FA11CA-B8DE-D10B-1E28-1AF4AFBE22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up of a sign&#10;&#10;AI-generated content may be incorrect.">
                    <a:extLst>
                      <a:ext uri="{FF2B5EF4-FFF2-40B4-BE49-F238E27FC236}">
                        <a16:creationId xmlns:a16="http://schemas.microsoft.com/office/drawing/2014/main" id="{69FA11CA-B8DE-D10B-1E28-1AF4AFBE2272}"/>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26964" cy="514350"/>
                  </a:xfrm>
                  <a:prstGeom prst="rect">
                    <a:avLst/>
                  </a:prstGeom>
                </pic:spPr>
              </pic:pic>
            </a:graphicData>
          </a:graphic>
          <wp14:sizeRelH relativeFrom="margin">
            <wp14:pctWidth>0</wp14:pctWidth>
          </wp14:sizeRelH>
          <wp14:sizeRelV relativeFrom="margin">
            <wp14:pctHeight>0</wp14:pctHeight>
          </wp14:sizeRelV>
        </wp:anchor>
      </w:drawing>
    </w:r>
    <w:r w:rsidR="009004B3" w:rsidRPr="009004B3">
      <w:rPr>
        <w:noProof/>
      </w:rPr>
      <w:drawing>
        <wp:anchor distT="0" distB="0" distL="114300" distR="114300" simplePos="0" relativeHeight="251666432" behindDoc="0" locked="0" layoutInCell="1" allowOverlap="1" wp14:anchorId="2E7EE533" wp14:editId="57C811E9">
          <wp:simplePos x="0" y="0"/>
          <wp:positionH relativeFrom="column">
            <wp:posOffset>8664575</wp:posOffset>
          </wp:positionH>
          <wp:positionV relativeFrom="paragraph">
            <wp:posOffset>144780</wp:posOffset>
          </wp:positionV>
          <wp:extent cx="575957" cy="360000"/>
          <wp:effectExtent l="0" t="0" r="0" b="2540"/>
          <wp:wrapNone/>
          <wp:docPr id="10" name="Picture 9" descr="A purple logo with a white background&#10;&#10;AI-generated content may be incorrect.">
            <a:extLst xmlns:a="http://schemas.openxmlformats.org/drawingml/2006/main">
              <a:ext uri="{FF2B5EF4-FFF2-40B4-BE49-F238E27FC236}">
                <a16:creationId xmlns:a16="http://schemas.microsoft.com/office/drawing/2014/main" id="{6FE68154-A8C3-A0A7-7AFA-9FCEB30C8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urple logo with a white background&#10;&#10;AI-generated content may be incorrect.">
                    <a:extLst>
                      <a:ext uri="{FF2B5EF4-FFF2-40B4-BE49-F238E27FC236}">
                        <a16:creationId xmlns:a16="http://schemas.microsoft.com/office/drawing/2014/main" id="{6FE68154-A8C3-A0A7-7AFA-9FCEB30C8B28}"/>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5957" cy="360000"/>
                  </a:xfrm>
                  <a:prstGeom prst="rect">
                    <a:avLst/>
                  </a:prstGeom>
                </pic:spPr>
              </pic:pic>
            </a:graphicData>
          </a:graphic>
          <wp14:sizeRelH relativeFrom="margin">
            <wp14:pctWidth>0</wp14:pctWidth>
          </wp14:sizeRelH>
          <wp14:sizeRelV relativeFrom="margin">
            <wp14:pctHeight>0</wp14:pctHeight>
          </wp14:sizeRelV>
        </wp:anchor>
      </w:drawing>
    </w:r>
    <w:r w:rsidR="009004B3" w:rsidRPr="009004B3">
      <w:rPr>
        <w:noProof/>
      </w:rPr>
      <w:drawing>
        <wp:anchor distT="0" distB="0" distL="114300" distR="114300" simplePos="0" relativeHeight="251667456" behindDoc="0" locked="0" layoutInCell="1" allowOverlap="1" wp14:anchorId="05D9F302" wp14:editId="3163F010">
          <wp:simplePos x="0" y="0"/>
          <wp:positionH relativeFrom="column">
            <wp:posOffset>6586855</wp:posOffset>
          </wp:positionH>
          <wp:positionV relativeFrom="paragraph">
            <wp:posOffset>-635</wp:posOffset>
          </wp:positionV>
          <wp:extent cx="600000" cy="360000"/>
          <wp:effectExtent l="0" t="0" r="0" b="2540"/>
          <wp:wrapNone/>
          <wp:docPr id="13" name="Picture 12" descr="A logo for a company&#10;&#10;Description automatically generated">
            <a:extLst xmlns:a="http://schemas.openxmlformats.org/drawingml/2006/main">
              <a:ext uri="{FF2B5EF4-FFF2-40B4-BE49-F238E27FC236}">
                <a16:creationId xmlns:a16="http://schemas.microsoft.com/office/drawing/2014/main" id="{B1D3883C-6671-D2CA-8803-31765C7F3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logo for a company&#10;&#10;Description automatically generated">
                    <a:extLst>
                      <a:ext uri="{FF2B5EF4-FFF2-40B4-BE49-F238E27FC236}">
                        <a16:creationId xmlns:a16="http://schemas.microsoft.com/office/drawing/2014/main" id="{B1D3883C-6671-D2CA-8803-31765C7F3226}"/>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00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C0A20"/>
    <w:multiLevelType w:val="hybridMultilevel"/>
    <w:tmpl w:val="5D04FD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EDC06AF"/>
    <w:multiLevelType w:val="hybridMultilevel"/>
    <w:tmpl w:val="39609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CD3126"/>
    <w:multiLevelType w:val="hybridMultilevel"/>
    <w:tmpl w:val="7100B0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54C374C8"/>
    <w:multiLevelType w:val="hybridMultilevel"/>
    <w:tmpl w:val="D31A2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99739C5"/>
    <w:multiLevelType w:val="hybridMultilevel"/>
    <w:tmpl w:val="626C2950"/>
    <w:lvl w:ilvl="0" w:tplc="7FF0A914">
      <w:start w:val="1"/>
      <w:numFmt w:val="bullet"/>
      <w:lvlText w:val=""/>
      <w:lvlJc w:val="left"/>
      <w:pPr>
        <w:ind w:left="360" w:hanging="360"/>
      </w:pPr>
      <w:rPr>
        <w:rFonts w:ascii="Symbol" w:hAnsi="Symbol" w:hint="default"/>
        <w:color w:val="D05D01" w:themeColor="accent2" w:themeShade="BF"/>
      </w:rPr>
    </w:lvl>
    <w:lvl w:ilvl="1" w:tplc="27AE86CC">
      <w:start w:val="1"/>
      <w:numFmt w:val="bullet"/>
      <w:lvlText w:val="o"/>
      <w:lvlJc w:val="left"/>
      <w:pPr>
        <w:ind w:left="1080" w:hanging="360"/>
      </w:pPr>
      <w:rPr>
        <w:rFonts w:ascii="Courier New" w:hAnsi="Courier New" w:cs="Courier New" w:hint="default"/>
        <w:color w:val="D05D01" w:themeColor="accent2" w:themeShade="BF"/>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D9560F5"/>
    <w:multiLevelType w:val="hybridMultilevel"/>
    <w:tmpl w:val="71A08D8E"/>
    <w:lvl w:ilvl="0" w:tplc="08090001">
      <w:start w:val="1"/>
      <w:numFmt w:val="bullet"/>
      <w:lvlText w:val=""/>
      <w:lvlJc w:val="left"/>
      <w:pPr>
        <w:ind w:left="2160" w:hanging="360"/>
      </w:pPr>
      <w:rPr>
        <w:rFonts w:ascii="Symbol" w:hAnsi="Symbol" w:hint="default"/>
        <w:color w:val="D05D01" w:themeColor="accent2" w:themeShade="BF"/>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num w:numId="1" w16cid:durableId="1578856961">
    <w:abstractNumId w:val="2"/>
  </w:num>
  <w:num w:numId="2" w16cid:durableId="1263225899">
    <w:abstractNumId w:val="4"/>
  </w:num>
  <w:num w:numId="3" w16cid:durableId="190531345">
    <w:abstractNumId w:val="0"/>
  </w:num>
  <w:num w:numId="4" w16cid:durableId="1884898523">
    <w:abstractNumId w:val="3"/>
  </w:num>
  <w:num w:numId="5" w16cid:durableId="1022588429">
    <w:abstractNumId w:val="1"/>
  </w:num>
  <w:num w:numId="6" w16cid:durableId="18840521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7C9"/>
    <w:rsid w:val="000357C9"/>
    <w:rsid w:val="000365E9"/>
    <w:rsid w:val="000679C4"/>
    <w:rsid w:val="000E3336"/>
    <w:rsid w:val="0012549D"/>
    <w:rsid w:val="001327CE"/>
    <w:rsid w:val="001D7DF9"/>
    <w:rsid w:val="002202C6"/>
    <w:rsid w:val="00251F55"/>
    <w:rsid w:val="002A5C42"/>
    <w:rsid w:val="002D6AA4"/>
    <w:rsid w:val="00322EE9"/>
    <w:rsid w:val="00326EE0"/>
    <w:rsid w:val="00430BA3"/>
    <w:rsid w:val="004404A3"/>
    <w:rsid w:val="004860E1"/>
    <w:rsid w:val="004B6CFB"/>
    <w:rsid w:val="004C100D"/>
    <w:rsid w:val="004E7E3E"/>
    <w:rsid w:val="005848EA"/>
    <w:rsid w:val="005928C2"/>
    <w:rsid w:val="005D2BE8"/>
    <w:rsid w:val="00605B69"/>
    <w:rsid w:val="00672A1B"/>
    <w:rsid w:val="006A2ABE"/>
    <w:rsid w:val="006A7899"/>
    <w:rsid w:val="00743F03"/>
    <w:rsid w:val="00760FF1"/>
    <w:rsid w:val="00777B8D"/>
    <w:rsid w:val="007A79C4"/>
    <w:rsid w:val="007F7170"/>
    <w:rsid w:val="00803BD7"/>
    <w:rsid w:val="00847689"/>
    <w:rsid w:val="008576FB"/>
    <w:rsid w:val="009004B3"/>
    <w:rsid w:val="00901026"/>
    <w:rsid w:val="00916A2A"/>
    <w:rsid w:val="009D25ED"/>
    <w:rsid w:val="00B46F8E"/>
    <w:rsid w:val="00C2581E"/>
    <w:rsid w:val="00C468AC"/>
    <w:rsid w:val="00CA3D45"/>
    <w:rsid w:val="00E85EAF"/>
    <w:rsid w:val="00E9678A"/>
    <w:rsid w:val="00EB7B89"/>
    <w:rsid w:val="00EE5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4FFD7F"/>
  <w15:chartTrackingRefBased/>
  <w15:docId w15:val="{25897C37-D449-47F3-9BB2-F9E42D65E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C42"/>
  </w:style>
  <w:style w:type="paragraph" w:styleId="Heading1">
    <w:name w:val="heading 1"/>
    <w:basedOn w:val="Normal"/>
    <w:next w:val="Normal"/>
    <w:link w:val="Heading1Char"/>
    <w:uiPriority w:val="9"/>
    <w:qFormat/>
    <w:rsid w:val="002A5C42"/>
    <w:pPr>
      <w:pBdr>
        <w:top w:val="single" w:sz="24" w:space="0" w:color="DF2E28" w:themeColor="accent1"/>
        <w:left w:val="single" w:sz="24" w:space="0" w:color="DF2E28" w:themeColor="accent1"/>
        <w:bottom w:val="single" w:sz="24" w:space="0" w:color="DF2E28" w:themeColor="accent1"/>
        <w:right w:val="single" w:sz="24" w:space="0" w:color="DF2E28" w:themeColor="accent1"/>
      </w:pBdr>
      <w:shd w:val="clear" w:color="auto" w:fill="DF2E28"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A5C42"/>
    <w:pPr>
      <w:pBdr>
        <w:top w:val="single" w:sz="24" w:space="0" w:color="F8D4D3" w:themeColor="accent1" w:themeTint="33"/>
        <w:left w:val="single" w:sz="24" w:space="0" w:color="F8D4D3" w:themeColor="accent1" w:themeTint="33"/>
        <w:bottom w:val="single" w:sz="24" w:space="0" w:color="F8D4D3" w:themeColor="accent1" w:themeTint="33"/>
        <w:right w:val="single" w:sz="24" w:space="0" w:color="F8D4D3" w:themeColor="accent1" w:themeTint="33"/>
      </w:pBdr>
      <w:shd w:val="clear" w:color="auto" w:fill="F8D4D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A5C42"/>
    <w:pPr>
      <w:pBdr>
        <w:top w:val="single" w:sz="6" w:space="2" w:color="DF2E28" w:themeColor="accent1"/>
      </w:pBdr>
      <w:spacing w:before="300" w:after="0"/>
      <w:outlineLvl w:val="2"/>
    </w:pPr>
    <w:rPr>
      <w:caps/>
      <w:color w:val="711411" w:themeColor="accent1" w:themeShade="7F"/>
      <w:spacing w:val="15"/>
    </w:rPr>
  </w:style>
  <w:style w:type="paragraph" w:styleId="Heading4">
    <w:name w:val="heading 4"/>
    <w:basedOn w:val="Normal"/>
    <w:next w:val="Normal"/>
    <w:link w:val="Heading4Char"/>
    <w:uiPriority w:val="9"/>
    <w:semiHidden/>
    <w:unhideWhenUsed/>
    <w:qFormat/>
    <w:rsid w:val="002A5C42"/>
    <w:pPr>
      <w:pBdr>
        <w:top w:val="dotted" w:sz="6" w:space="2" w:color="DF2E28" w:themeColor="accent1"/>
      </w:pBdr>
      <w:spacing w:before="200" w:after="0"/>
      <w:outlineLvl w:val="3"/>
    </w:pPr>
    <w:rPr>
      <w:caps/>
      <w:color w:val="AB1E19" w:themeColor="accent1" w:themeShade="BF"/>
      <w:spacing w:val="10"/>
    </w:rPr>
  </w:style>
  <w:style w:type="paragraph" w:styleId="Heading5">
    <w:name w:val="heading 5"/>
    <w:basedOn w:val="Normal"/>
    <w:next w:val="Normal"/>
    <w:link w:val="Heading5Char"/>
    <w:uiPriority w:val="9"/>
    <w:semiHidden/>
    <w:unhideWhenUsed/>
    <w:qFormat/>
    <w:rsid w:val="002A5C42"/>
    <w:pPr>
      <w:pBdr>
        <w:bottom w:val="single" w:sz="6" w:space="1" w:color="DF2E28" w:themeColor="accent1"/>
      </w:pBdr>
      <w:spacing w:before="200" w:after="0"/>
      <w:outlineLvl w:val="4"/>
    </w:pPr>
    <w:rPr>
      <w:caps/>
      <w:color w:val="AB1E19" w:themeColor="accent1" w:themeShade="BF"/>
      <w:spacing w:val="10"/>
    </w:rPr>
  </w:style>
  <w:style w:type="paragraph" w:styleId="Heading6">
    <w:name w:val="heading 6"/>
    <w:basedOn w:val="Normal"/>
    <w:next w:val="Normal"/>
    <w:link w:val="Heading6Char"/>
    <w:uiPriority w:val="9"/>
    <w:semiHidden/>
    <w:unhideWhenUsed/>
    <w:qFormat/>
    <w:rsid w:val="002A5C42"/>
    <w:pPr>
      <w:pBdr>
        <w:bottom w:val="dotted" w:sz="6" w:space="1" w:color="DF2E28" w:themeColor="accent1"/>
      </w:pBdr>
      <w:spacing w:before="200" w:after="0"/>
      <w:outlineLvl w:val="5"/>
    </w:pPr>
    <w:rPr>
      <w:caps/>
      <w:color w:val="AB1E19" w:themeColor="accent1" w:themeShade="BF"/>
      <w:spacing w:val="10"/>
    </w:rPr>
  </w:style>
  <w:style w:type="paragraph" w:styleId="Heading7">
    <w:name w:val="heading 7"/>
    <w:basedOn w:val="Normal"/>
    <w:next w:val="Normal"/>
    <w:link w:val="Heading7Char"/>
    <w:uiPriority w:val="9"/>
    <w:semiHidden/>
    <w:unhideWhenUsed/>
    <w:qFormat/>
    <w:rsid w:val="002A5C42"/>
    <w:pPr>
      <w:spacing w:before="200" w:after="0"/>
      <w:outlineLvl w:val="6"/>
    </w:pPr>
    <w:rPr>
      <w:caps/>
      <w:color w:val="AB1E19" w:themeColor="accent1" w:themeShade="BF"/>
      <w:spacing w:val="10"/>
    </w:rPr>
  </w:style>
  <w:style w:type="paragraph" w:styleId="Heading8">
    <w:name w:val="heading 8"/>
    <w:basedOn w:val="Normal"/>
    <w:next w:val="Normal"/>
    <w:link w:val="Heading8Char"/>
    <w:uiPriority w:val="9"/>
    <w:semiHidden/>
    <w:unhideWhenUsed/>
    <w:qFormat/>
    <w:rsid w:val="002A5C4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A5C4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5C42"/>
    <w:rPr>
      <w:caps/>
      <w:color w:val="FFFFFF" w:themeColor="background1"/>
      <w:spacing w:val="15"/>
      <w:sz w:val="22"/>
      <w:szCs w:val="22"/>
      <w:shd w:val="clear" w:color="auto" w:fill="DF2E28" w:themeFill="accent1"/>
    </w:rPr>
  </w:style>
  <w:style w:type="character" w:customStyle="1" w:styleId="Heading2Char">
    <w:name w:val="Heading 2 Char"/>
    <w:basedOn w:val="DefaultParagraphFont"/>
    <w:link w:val="Heading2"/>
    <w:uiPriority w:val="9"/>
    <w:semiHidden/>
    <w:rsid w:val="002A5C42"/>
    <w:rPr>
      <w:caps/>
      <w:spacing w:val="15"/>
      <w:shd w:val="clear" w:color="auto" w:fill="F8D4D3" w:themeFill="accent1" w:themeFillTint="33"/>
    </w:rPr>
  </w:style>
  <w:style w:type="character" w:customStyle="1" w:styleId="Heading3Char">
    <w:name w:val="Heading 3 Char"/>
    <w:basedOn w:val="DefaultParagraphFont"/>
    <w:link w:val="Heading3"/>
    <w:uiPriority w:val="9"/>
    <w:semiHidden/>
    <w:rsid w:val="002A5C42"/>
    <w:rPr>
      <w:caps/>
      <w:color w:val="711411" w:themeColor="accent1" w:themeShade="7F"/>
      <w:spacing w:val="15"/>
    </w:rPr>
  </w:style>
  <w:style w:type="character" w:customStyle="1" w:styleId="Heading4Char">
    <w:name w:val="Heading 4 Char"/>
    <w:basedOn w:val="DefaultParagraphFont"/>
    <w:link w:val="Heading4"/>
    <w:uiPriority w:val="9"/>
    <w:semiHidden/>
    <w:rsid w:val="002A5C42"/>
    <w:rPr>
      <w:caps/>
      <w:color w:val="AB1E19" w:themeColor="accent1" w:themeShade="BF"/>
      <w:spacing w:val="10"/>
    </w:rPr>
  </w:style>
  <w:style w:type="character" w:customStyle="1" w:styleId="Heading5Char">
    <w:name w:val="Heading 5 Char"/>
    <w:basedOn w:val="DefaultParagraphFont"/>
    <w:link w:val="Heading5"/>
    <w:uiPriority w:val="9"/>
    <w:semiHidden/>
    <w:rsid w:val="002A5C42"/>
    <w:rPr>
      <w:caps/>
      <w:color w:val="AB1E19" w:themeColor="accent1" w:themeShade="BF"/>
      <w:spacing w:val="10"/>
    </w:rPr>
  </w:style>
  <w:style w:type="character" w:customStyle="1" w:styleId="Heading6Char">
    <w:name w:val="Heading 6 Char"/>
    <w:basedOn w:val="DefaultParagraphFont"/>
    <w:link w:val="Heading6"/>
    <w:uiPriority w:val="9"/>
    <w:semiHidden/>
    <w:rsid w:val="002A5C42"/>
    <w:rPr>
      <w:caps/>
      <w:color w:val="AB1E19" w:themeColor="accent1" w:themeShade="BF"/>
      <w:spacing w:val="10"/>
    </w:rPr>
  </w:style>
  <w:style w:type="character" w:customStyle="1" w:styleId="Heading7Char">
    <w:name w:val="Heading 7 Char"/>
    <w:basedOn w:val="DefaultParagraphFont"/>
    <w:link w:val="Heading7"/>
    <w:uiPriority w:val="9"/>
    <w:semiHidden/>
    <w:rsid w:val="002A5C42"/>
    <w:rPr>
      <w:caps/>
      <w:color w:val="AB1E19" w:themeColor="accent1" w:themeShade="BF"/>
      <w:spacing w:val="10"/>
    </w:rPr>
  </w:style>
  <w:style w:type="character" w:customStyle="1" w:styleId="Heading8Char">
    <w:name w:val="Heading 8 Char"/>
    <w:basedOn w:val="DefaultParagraphFont"/>
    <w:link w:val="Heading8"/>
    <w:uiPriority w:val="9"/>
    <w:semiHidden/>
    <w:rsid w:val="002A5C42"/>
    <w:rPr>
      <w:caps/>
      <w:spacing w:val="10"/>
      <w:sz w:val="18"/>
      <w:szCs w:val="18"/>
    </w:rPr>
  </w:style>
  <w:style w:type="character" w:customStyle="1" w:styleId="Heading9Char">
    <w:name w:val="Heading 9 Char"/>
    <w:basedOn w:val="DefaultParagraphFont"/>
    <w:link w:val="Heading9"/>
    <w:uiPriority w:val="9"/>
    <w:semiHidden/>
    <w:rsid w:val="002A5C42"/>
    <w:rPr>
      <w:i/>
      <w:iCs/>
      <w:caps/>
      <w:spacing w:val="10"/>
      <w:sz w:val="18"/>
      <w:szCs w:val="18"/>
    </w:rPr>
  </w:style>
  <w:style w:type="paragraph" w:styleId="Title">
    <w:name w:val="Title"/>
    <w:basedOn w:val="Normal"/>
    <w:next w:val="Normal"/>
    <w:link w:val="TitleChar"/>
    <w:uiPriority w:val="10"/>
    <w:qFormat/>
    <w:rsid w:val="002A5C42"/>
    <w:pPr>
      <w:spacing w:before="0" w:after="0"/>
    </w:pPr>
    <w:rPr>
      <w:rFonts w:asciiTheme="majorHAnsi" w:eastAsiaTheme="majorEastAsia" w:hAnsiTheme="majorHAnsi" w:cstheme="majorBidi"/>
      <w:caps/>
      <w:color w:val="DF2E28" w:themeColor="accent1"/>
      <w:spacing w:val="10"/>
      <w:sz w:val="52"/>
      <w:szCs w:val="52"/>
    </w:rPr>
  </w:style>
  <w:style w:type="character" w:customStyle="1" w:styleId="TitleChar">
    <w:name w:val="Title Char"/>
    <w:basedOn w:val="DefaultParagraphFont"/>
    <w:link w:val="Title"/>
    <w:uiPriority w:val="10"/>
    <w:rsid w:val="002A5C42"/>
    <w:rPr>
      <w:rFonts w:asciiTheme="majorHAnsi" w:eastAsiaTheme="majorEastAsia" w:hAnsiTheme="majorHAnsi" w:cstheme="majorBidi"/>
      <w:caps/>
      <w:color w:val="DF2E28" w:themeColor="accent1"/>
      <w:spacing w:val="10"/>
      <w:sz w:val="52"/>
      <w:szCs w:val="52"/>
    </w:rPr>
  </w:style>
  <w:style w:type="paragraph" w:styleId="Subtitle">
    <w:name w:val="Subtitle"/>
    <w:basedOn w:val="Normal"/>
    <w:next w:val="Normal"/>
    <w:link w:val="SubtitleChar"/>
    <w:uiPriority w:val="11"/>
    <w:qFormat/>
    <w:rsid w:val="002A5C4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A5C42"/>
    <w:rPr>
      <w:caps/>
      <w:color w:val="595959" w:themeColor="text1" w:themeTint="A6"/>
      <w:spacing w:val="10"/>
      <w:sz w:val="21"/>
      <w:szCs w:val="21"/>
    </w:rPr>
  </w:style>
  <w:style w:type="paragraph" w:styleId="Quote">
    <w:name w:val="Quote"/>
    <w:basedOn w:val="Normal"/>
    <w:next w:val="Normal"/>
    <w:link w:val="QuoteChar"/>
    <w:uiPriority w:val="29"/>
    <w:qFormat/>
    <w:rsid w:val="002A5C42"/>
    <w:rPr>
      <w:i/>
      <w:iCs/>
      <w:sz w:val="24"/>
      <w:szCs w:val="24"/>
    </w:rPr>
  </w:style>
  <w:style w:type="character" w:customStyle="1" w:styleId="QuoteChar">
    <w:name w:val="Quote Char"/>
    <w:basedOn w:val="DefaultParagraphFont"/>
    <w:link w:val="Quote"/>
    <w:uiPriority w:val="29"/>
    <w:rsid w:val="002A5C42"/>
    <w:rPr>
      <w:i/>
      <w:iCs/>
      <w:sz w:val="24"/>
      <w:szCs w:val="24"/>
    </w:rPr>
  </w:style>
  <w:style w:type="paragraph" w:styleId="ListParagraph">
    <w:name w:val="List Paragraph"/>
    <w:basedOn w:val="Normal"/>
    <w:uiPriority w:val="34"/>
    <w:qFormat/>
    <w:rsid w:val="000357C9"/>
    <w:pPr>
      <w:ind w:left="720"/>
      <w:contextualSpacing/>
    </w:pPr>
  </w:style>
  <w:style w:type="character" w:styleId="IntenseEmphasis">
    <w:name w:val="Intense Emphasis"/>
    <w:uiPriority w:val="21"/>
    <w:qFormat/>
    <w:rsid w:val="002A5C42"/>
    <w:rPr>
      <w:b/>
      <w:bCs/>
      <w:caps/>
      <w:color w:val="711411" w:themeColor="accent1" w:themeShade="7F"/>
      <w:spacing w:val="10"/>
    </w:rPr>
  </w:style>
  <w:style w:type="paragraph" w:styleId="IntenseQuote">
    <w:name w:val="Intense Quote"/>
    <w:basedOn w:val="Normal"/>
    <w:next w:val="Normal"/>
    <w:link w:val="IntenseQuoteChar"/>
    <w:uiPriority w:val="30"/>
    <w:qFormat/>
    <w:rsid w:val="002A5C42"/>
    <w:pPr>
      <w:spacing w:before="240" w:after="240" w:line="240" w:lineRule="auto"/>
      <w:ind w:left="1080" w:right="1080"/>
      <w:jc w:val="center"/>
    </w:pPr>
    <w:rPr>
      <w:color w:val="DF2E28" w:themeColor="accent1"/>
      <w:sz w:val="24"/>
      <w:szCs w:val="24"/>
    </w:rPr>
  </w:style>
  <w:style w:type="character" w:customStyle="1" w:styleId="IntenseQuoteChar">
    <w:name w:val="Intense Quote Char"/>
    <w:basedOn w:val="DefaultParagraphFont"/>
    <w:link w:val="IntenseQuote"/>
    <w:uiPriority w:val="30"/>
    <w:rsid w:val="002A5C42"/>
    <w:rPr>
      <w:color w:val="DF2E28" w:themeColor="accent1"/>
      <w:sz w:val="24"/>
      <w:szCs w:val="24"/>
    </w:rPr>
  </w:style>
  <w:style w:type="character" w:styleId="IntenseReference">
    <w:name w:val="Intense Reference"/>
    <w:uiPriority w:val="32"/>
    <w:qFormat/>
    <w:rsid w:val="002A5C42"/>
    <w:rPr>
      <w:b/>
      <w:bCs/>
      <w:i/>
      <w:iCs/>
      <w:caps/>
      <w:color w:val="DF2E28" w:themeColor="accent1"/>
    </w:rPr>
  </w:style>
  <w:style w:type="character" w:styleId="CommentReference">
    <w:name w:val="annotation reference"/>
    <w:basedOn w:val="DefaultParagraphFont"/>
    <w:uiPriority w:val="99"/>
    <w:semiHidden/>
    <w:unhideWhenUsed/>
    <w:rsid w:val="000357C9"/>
    <w:rPr>
      <w:sz w:val="16"/>
      <w:szCs w:val="16"/>
    </w:rPr>
  </w:style>
  <w:style w:type="paragraph" w:styleId="CommentText">
    <w:name w:val="annotation text"/>
    <w:basedOn w:val="Normal"/>
    <w:link w:val="CommentTextChar"/>
    <w:uiPriority w:val="99"/>
    <w:unhideWhenUsed/>
    <w:rsid w:val="000357C9"/>
    <w:pPr>
      <w:spacing w:line="240" w:lineRule="auto"/>
    </w:pPr>
  </w:style>
  <w:style w:type="character" w:customStyle="1" w:styleId="CommentTextChar">
    <w:name w:val="Comment Text Char"/>
    <w:basedOn w:val="DefaultParagraphFont"/>
    <w:link w:val="CommentText"/>
    <w:uiPriority w:val="99"/>
    <w:rsid w:val="000357C9"/>
    <w:rPr>
      <w:sz w:val="20"/>
      <w:szCs w:val="20"/>
    </w:rPr>
  </w:style>
  <w:style w:type="paragraph" w:styleId="CommentSubject">
    <w:name w:val="annotation subject"/>
    <w:basedOn w:val="CommentText"/>
    <w:next w:val="CommentText"/>
    <w:link w:val="CommentSubjectChar"/>
    <w:uiPriority w:val="99"/>
    <w:semiHidden/>
    <w:unhideWhenUsed/>
    <w:rsid w:val="000357C9"/>
    <w:rPr>
      <w:b/>
      <w:bCs/>
    </w:rPr>
  </w:style>
  <w:style w:type="character" w:customStyle="1" w:styleId="CommentSubjectChar">
    <w:name w:val="Comment Subject Char"/>
    <w:basedOn w:val="CommentTextChar"/>
    <w:link w:val="CommentSubject"/>
    <w:uiPriority w:val="99"/>
    <w:semiHidden/>
    <w:rsid w:val="000357C9"/>
    <w:rPr>
      <w:b/>
      <w:bCs/>
      <w:sz w:val="20"/>
      <w:szCs w:val="20"/>
    </w:rPr>
  </w:style>
  <w:style w:type="table" w:styleId="TableGrid">
    <w:name w:val="Table Grid"/>
    <w:basedOn w:val="TableNormal"/>
    <w:uiPriority w:val="39"/>
    <w:rsid w:val="006A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5C42"/>
    <w:rPr>
      <w:color w:val="F0532B" w:themeColor="hyperlink"/>
      <w:u w:val="single"/>
    </w:rPr>
  </w:style>
  <w:style w:type="character" w:styleId="UnresolvedMention">
    <w:name w:val="Unresolved Mention"/>
    <w:basedOn w:val="DefaultParagraphFont"/>
    <w:uiPriority w:val="99"/>
    <w:semiHidden/>
    <w:unhideWhenUsed/>
    <w:rsid w:val="002A5C42"/>
    <w:rPr>
      <w:color w:val="605E5C"/>
      <w:shd w:val="clear" w:color="auto" w:fill="E1DFDD"/>
    </w:rPr>
  </w:style>
  <w:style w:type="paragraph" w:styleId="Caption">
    <w:name w:val="caption"/>
    <w:basedOn w:val="Normal"/>
    <w:next w:val="Normal"/>
    <w:uiPriority w:val="35"/>
    <w:semiHidden/>
    <w:unhideWhenUsed/>
    <w:qFormat/>
    <w:rsid w:val="002A5C42"/>
    <w:rPr>
      <w:b/>
      <w:bCs/>
      <w:color w:val="AB1E19" w:themeColor="accent1" w:themeShade="BF"/>
      <w:sz w:val="16"/>
      <w:szCs w:val="16"/>
    </w:rPr>
  </w:style>
  <w:style w:type="character" w:styleId="Strong">
    <w:name w:val="Strong"/>
    <w:uiPriority w:val="22"/>
    <w:qFormat/>
    <w:rsid w:val="002A5C42"/>
    <w:rPr>
      <w:b/>
      <w:bCs/>
    </w:rPr>
  </w:style>
  <w:style w:type="character" w:styleId="Emphasis">
    <w:name w:val="Emphasis"/>
    <w:uiPriority w:val="20"/>
    <w:qFormat/>
    <w:rsid w:val="002A5C42"/>
    <w:rPr>
      <w:caps/>
      <w:color w:val="711411" w:themeColor="accent1" w:themeShade="7F"/>
      <w:spacing w:val="5"/>
    </w:rPr>
  </w:style>
  <w:style w:type="paragraph" w:styleId="NoSpacing">
    <w:name w:val="No Spacing"/>
    <w:uiPriority w:val="1"/>
    <w:qFormat/>
    <w:rsid w:val="002A5C42"/>
    <w:pPr>
      <w:spacing w:after="0" w:line="240" w:lineRule="auto"/>
    </w:pPr>
  </w:style>
  <w:style w:type="character" w:styleId="SubtleEmphasis">
    <w:name w:val="Subtle Emphasis"/>
    <w:uiPriority w:val="19"/>
    <w:qFormat/>
    <w:rsid w:val="002A5C42"/>
    <w:rPr>
      <w:i/>
      <w:iCs/>
      <w:color w:val="711411" w:themeColor="accent1" w:themeShade="7F"/>
    </w:rPr>
  </w:style>
  <w:style w:type="character" w:styleId="SubtleReference">
    <w:name w:val="Subtle Reference"/>
    <w:uiPriority w:val="31"/>
    <w:qFormat/>
    <w:rsid w:val="002A5C42"/>
    <w:rPr>
      <w:b/>
      <w:bCs/>
      <w:color w:val="DF2E28" w:themeColor="accent1"/>
    </w:rPr>
  </w:style>
  <w:style w:type="character" w:styleId="BookTitle">
    <w:name w:val="Book Title"/>
    <w:uiPriority w:val="33"/>
    <w:qFormat/>
    <w:rsid w:val="002A5C42"/>
    <w:rPr>
      <w:b/>
      <w:bCs/>
      <w:i/>
      <w:iCs/>
      <w:spacing w:val="0"/>
    </w:rPr>
  </w:style>
  <w:style w:type="paragraph" w:styleId="TOCHeading">
    <w:name w:val="TOC Heading"/>
    <w:basedOn w:val="Heading1"/>
    <w:next w:val="Normal"/>
    <w:uiPriority w:val="39"/>
    <w:semiHidden/>
    <w:unhideWhenUsed/>
    <w:qFormat/>
    <w:rsid w:val="002A5C42"/>
    <w:pPr>
      <w:outlineLvl w:val="9"/>
    </w:pPr>
  </w:style>
  <w:style w:type="paragraph" w:styleId="Header">
    <w:name w:val="header"/>
    <w:basedOn w:val="Normal"/>
    <w:link w:val="HeaderChar"/>
    <w:uiPriority w:val="99"/>
    <w:unhideWhenUsed/>
    <w:rsid w:val="009004B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004B3"/>
  </w:style>
  <w:style w:type="paragraph" w:styleId="Footer">
    <w:name w:val="footer"/>
    <w:basedOn w:val="Normal"/>
    <w:link w:val="FooterChar"/>
    <w:uiPriority w:val="99"/>
    <w:unhideWhenUsed/>
    <w:rsid w:val="009004B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00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83820">
      <w:bodyDiv w:val="1"/>
      <w:marLeft w:val="0"/>
      <w:marRight w:val="0"/>
      <w:marTop w:val="0"/>
      <w:marBottom w:val="0"/>
      <w:divBdr>
        <w:top w:val="none" w:sz="0" w:space="0" w:color="auto"/>
        <w:left w:val="none" w:sz="0" w:space="0" w:color="auto"/>
        <w:bottom w:val="none" w:sz="0" w:space="0" w:color="auto"/>
        <w:right w:val="none" w:sz="0" w:space="0" w:color="auto"/>
      </w:divBdr>
    </w:div>
    <w:div w:id="56102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utonarts@luton.gov.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utonarts.co.uk/" TargetMode="External"/><Relationship Id="rId12" Type="http://schemas.openxmlformats.org/officeDocument/2006/relationships/footer" Target="footer1.xml"/><Relationship Id="rId17" Type="http://schemas.openxmlformats.org/officeDocument/2006/relationships/hyperlink" Target="https://lutonarts.co.uk/" TargetMode="External"/><Relationship Id="rId2" Type="http://schemas.openxmlformats.org/officeDocument/2006/relationships/styles" Target="styles.xml"/><Relationship Id="rId16" Type="http://schemas.openxmlformats.org/officeDocument/2006/relationships/hyperlink" Target="https://www.luton.gov.uk/Leisure_and_culture/Lists/LutonDocuments/PDF/Arts%20and%20cultural/harnessing-momentum.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lutonarts@luton.gov.uk"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uton.gov.uk/Leisure_and_culture/Lists/LutonDocuments/PDF/Arts%20and%20cultural/harnessing-momentum.pdf" TargetMode="External"/><Relationship Id="rId14" Type="http://schemas.openxmlformats.org/officeDocument/2006/relationships/image" Target="media/image14.jpeg"/></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6.jpg"/><Relationship Id="rId7" Type="http://schemas.openxmlformats.org/officeDocument/2006/relationships/image" Target="media/image11.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0.png"/><Relationship Id="rId5" Type="http://schemas.openxmlformats.org/officeDocument/2006/relationships/image" Target="media/image9.jpg"/><Relationship Id="rId4" Type="http://schemas.openxmlformats.org/officeDocument/2006/relationships/image" Target="media/image5.jpe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6.jpg"/></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1271</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Luton Council</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Albone, Corey</dc:creator>
  <cp:keywords/>
  <dc:description/>
  <cp:lastModifiedBy>Albone, Corey</cp:lastModifiedBy>
  <cp:revision>6</cp:revision>
  <dcterms:created xsi:type="dcterms:W3CDTF">2025-05-29T13:57:00Z</dcterms:created>
  <dcterms:modified xsi:type="dcterms:W3CDTF">2025-06-23T09:42:00Z</dcterms:modified>
</cp:coreProperties>
</file>